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9A1AB" w14:textId="6923B770" w:rsidR="00850949" w:rsidRPr="00850949" w:rsidRDefault="00850949" w:rsidP="00850949">
      <w:pPr>
        <w:pBdr>
          <w:bottom w:val="single" w:sz="4" w:space="1" w:color="auto"/>
        </w:pBd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eastAsia="zh-CN"/>
        </w:rPr>
      </w:pPr>
      <w:r w:rsidRPr="00850949">
        <w:rPr>
          <w:rFonts w:ascii="Arial" w:hAnsi="Arial" w:cs="Arial"/>
          <w:b/>
          <w:noProof/>
          <w:sz w:val="24"/>
          <w:szCs w:val="24"/>
        </w:rPr>
        <w:t>3GPP TSG-WG SA2 Meeting #1</w:t>
      </w:r>
      <w:r w:rsidR="0011097F">
        <w:rPr>
          <w:rFonts w:ascii="Arial" w:hAnsi="Arial" w:cs="Arial"/>
          <w:b/>
          <w:noProof/>
          <w:sz w:val="24"/>
          <w:szCs w:val="24"/>
        </w:rPr>
        <w:t>7</w:t>
      </w:r>
      <w:r w:rsidR="00D419F6">
        <w:rPr>
          <w:rFonts w:ascii="Arial" w:hAnsi="Arial" w:cs="Arial"/>
          <w:b/>
          <w:noProof/>
          <w:sz w:val="24"/>
          <w:szCs w:val="24"/>
        </w:rPr>
        <w:t>3</w:t>
      </w:r>
      <w:r w:rsidRPr="00850949">
        <w:rPr>
          <w:rFonts w:ascii="Arial" w:hAnsi="Arial" w:cs="Arial"/>
          <w:b/>
          <w:noProof/>
          <w:sz w:val="24"/>
          <w:szCs w:val="24"/>
        </w:rPr>
        <w:tab/>
        <w:t>S2-2</w:t>
      </w:r>
      <w:r w:rsidR="00D419F6">
        <w:rPr>
          <w:rFonts w:ascii="Arial" w:hAnsi="Arial" w:cs="Arial"/>
          <w:b/>
          <w:noProof/>
          <w:sz w:val="24"/>
          <w:szCs w:val="24"/>
        </w:rPr>
        <w:t>6</w:t>
      </w:r>
      <w:r w:rsidR="00FA377A">
        <w:rPr>
          <w:rFonts w:ascii="Arial" w:hAnsi="Arial" w:cs="Arial"/>
          <w:b/>
          <w:noProof/>
          <w:sz w:val="24"/>
          <w:szCs w:val="24"/>
        </w:rPr>
        <w:t>0</w:t>
      </w:r>
      <w:ins w:id="0" w:author="OPPO" w:date="2026-02-11T12:00:00Z">
        <w:r w:rsidR="0018057D">
          <w:rPr>
            <w:rFonts w:ascii="Arial" w:hAnsi="Arial" w:cs="Arial"/>
            <w:b/>
            <w:noProof/>
            <w:sz w:val="24"/>
            <w:szCs w:val="24"/>
          </w:rPr>
          <w:t>1313</w:t>
        </w:r>
      </w:ins>
      <w:del w:id="1" w:author="OPPO" w:date="2026-02-11T12:00:00Z">
        <w:r w:rsidR="00FA377A" w:rsidDel="0018057D">
          <w:rPr>
            <w:rFonts w:ascii="Arial" w:hAnsi="Arial" w:cs="Arial"/>
            <w:b/>
            <w:noProof/>
            <w:sz w:val="24"/>
            <w:szCs w:val="24"/>
          </w:rPr>
          <w:delText>0947</w:delText>
        </w:r>
      </w:del>
    </w:p>
    <w:p w14:paraId="2526E21D" w14:textId="0F716580" w:rsidR="002A0CA5" w:rsidRPr="009B1A0D" w:rsidRDefault="00D419F6" w:rsidP="0085094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Goa</w:t>
      </w:r>
      <w:r w:rsidR="00F70724" w:rsidRPr="008C2A7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India</w:t>
      </w:r>
      <w:r w:rsidR="00F70724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="00F70724" w:rsidRPr="008C2A73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F70724" w:rsidRPr="008C2A7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Feb</w:t>
      </w:r>
      <w:r w:rsidR="00F70724" w:rsidRPr="008C2A73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  <w:r w:rsidR="00850949" w:rsidRPr="00D92902">
        <w:rPr>
          <w:b/>
          <w:noProof/>
          <w:color w:val="3333FF"/>
          <w:szCs w:val="16"/>
        </w:rPr>
        <w:t xml:space="preserve">(revison of </w:t>
      </w:r>
      <w:r w:rsidR="00850949">
        <w:rPr>
          <w:b/>
          <w:noProof/>
          <w:color w:val="3333FF"/>
          <w:szCs w:val="16"/>
        </w:rPr>
        <w:t>S2-</w:t>
      </w:r>
      <w:r w:rsidR="00850949" w:rsidRPr="00DC007E">
        <w:rPr>
          <w:b/>
          <w:noProof/>
          <w:color w:val="3333FF"/>
          <w:szCs w:val="16"/>
        </w:rPr>
        <w:t>2</w:t>
      </w:r>
      <w:r>
        <w:rPr>
          <w:b/>
          <w:noProof/>
          <w:color w:val="3333FF"/>
          <w:szCs w:val="16"/>
        </w:rPr>
        <w:t>6</w:t>
      </w:r>
      <w:r w:rsidR="00850949" w:rsidRPr="00DC007E">
        <w:rPr>
          <w:b/>
          <w:noProof/>
          <w:color w:val="3333FF"/>
          <w:szCs w:val="16"/>
        </w:rPr>
        <w:t>0</w:t>
      </w:r>
      <w:ins w:id="2" w:author="OPPO" w:date="2026-02-11T12:00:00Z">
        <w:r w:rsidR="0018057D">
          <w:rPr>
            <w:b/>
            <w:noProof/>
            <w:color w:val="3333FF"/>
            <w:szCs w:val="16"/>
          </w:rPr>
          <w:t>0947</w:t>
        </w:r>
      </w:ins>
      <w:r w:rsidR="00850949" w:rsidRPr="00D92902">
        <w:rPr>
          <w:b/>
          <w:noProof/>
          <w:color w:val="3333FF"/>
          <w:szCs w:val="16"/>
        </w:rPr>
        <w:t>)</w:t>
      </w:r>
    </w:p>
    <w:p w14:paraId="4BE83621" w14:textId="30424F29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E11F58">
        <w:rPr>
          <w:rFonts w:ascii="Arial" w:hAnsi="Arial" w:cs="Arial"/>
          <w:b/>
        </w:rPr>
        <w:t>OPPO</w:t>
      </w:r>
    </w:p>
    <w:p w14:paraId="765619B3" w14:textId="4AFC6707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6A089F" w:rsidRPr="006A089F">
        <w:rPr>
          <w:rFonts w:ascii="Arial" w:hAnsi="Arial" w:cs="Arial"/>
          <w:b/>
        </w:rPr>
        <w:t xml:space="preserve">Proposed </w:t>
      </w:r>
      <w:r w:rsidR="008B46A6">
        <w:rPr>
          <w:rFonts w:ascii="Arial" w:hAnsi="Arial" w:cs="Arial"/>
          <w:b/>
        </w:rPr>
        <w:t xml:space="preserve">updates to </w:t>
      </w:r>
      <w:r w:rsidR="006A089F" w:rsidRPr="006A089F">
        <w:rPr>
          <w:rFonts w:ascii="Arial" w:hAnsi="Arial" w:cs="Arial"/>
          <w:b/>
        </w:rPr>
        <w:t>Interim Agre</w:t>
      </w:r>
      <w:r w:rsidR="006A089F">
        <w:rPr>
          <w:rFonts w:ascii="Arial" w:hAnsi="Arial" w:cs="Arial"/>
          <w:b/>
        </w:rPr>
        <w:t>e</w:t>
      </w:r>
      <w:r w:rsidR="006A089F" w:rsidRPr="006A089F">
        <w:rPr>
          <w:rFonts w:ascii="Arial" w:hAnsi="Arial" w:cs="Arial"/>
          <w:b/>
        </w:rPr>
        <w:t>ments and Conclusions for KI#1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5F7807EE" w:rsidR="006C17BB" w:rsidRPr="007D4897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7D4897">
        <w:rPr>
          <w:rFonts w:ascii="Arial" w:eastAsiaTheme="minorEastAsia" w:hAnsi="Arial" w:cs="Arial" w:hint="eastAsia"/>
          <w:b/>
          <w:lang w:eastAsia="zh-CN"/>
        </w:rPr>
        <w:t>20</w:t>
      </w:r>
      <w:r w:rsidR="006B2945" w:rsidRPr="009B1A0D">
        <w:rPr>
          <w:rFonts w:ascii="Arial" w:hAnsi="Arial" w:cs="Arial"/>
          <w:b/>
        </w:rPr>
        <w:t>.</w:t>
      </w:r>
      <w:r w:rsidR="007D4897">
        <w:rPr>
          <w:rFonts w:ascii="Arial" w:eastAsiaTheme="minorEastAsia" w:hAnsi="Arial" w:cs="Arial" w:hint="eastAsia"/>
          <w:b/>
          <w:lang w:eastAsia="zh-CN"/>
        </w:rPr>
        <w:t>2.1</w:t>
      </w:r>
    </w:p>
    <w:p w14:paraId="456D2A75" w14:textId="53305BB2" w:rsidR="006C17BB" w:rsidRPr="007D4897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proofErr w:type="spellStart"/>
      <w:r w:rsidR="00C733B1" w:rsidRPr="009B1A0D">
        <w:rPr>
          <w:rFonts w:ascii="Arial" w:hAnsi="Arial" w:cs="Arial"/>
          <w:b/>
        </w:rPr>
        <w:t>FS_</w:t>
      </w:r>
      <w:r w:rsidR="007D4897">
        <w:rPr>
          <w:rFonts w:ascii="Arial" w:eastAsiaTheme="minorEastAsia" w:hAnsi="Arial" w:cs="Arial" w:hint="eastAsia"/>
          <w:b/>
          <w:lang w:eastAsia="zh-CN"/>
        </w:rPr>
        <w:t>Sensing_ARC</w:t>
      </w:r>
      <w:proofErr w:type="spellEnd"/>
      <w:r w:rsidR="00354B93" w:rsidRPr="009B1A0D">
        <w:rPr>
          <w:rFonts w:ascii="Arial" w:hAnsi="Arial" w:cs="Arial"/>
          <w:b/>
        </w:rPr>
        <w:t>/Rel</w:t>
      </w:r>
      <w:r w:rsidR="007D4897">
        <w:rPr>
          <w:rFonts w:ascii="Arial" w:eastAsiaTheme="minorEastAsia" w:hAnsi="Arial" w:cs="Arial" w:hint="eastAsia"/>
          <w:b/>
          <w:lang w:eastAsia="zh-CN"/>
        </w:rPr>
        <w:t>-20</w:t>
      </w:r>
    </w:p>
    <w:p w14:paraId="75976068" w14:textId="25781CDA" w:rsidR="00283E20" w:rsidRPr="009B1A0D" w:rsidRDefault="00B03EB3" w:rsidP="00283E20">
      <w:pPr>
        <w:rPr>
          <w:rFonts w:ascii="Arial" w:hAnsi="Arial" w:cs="Arial"/>
          <w:i/>
          <w:lang w:eastAsia="zh-CN"/>
        </w:rPr>
      </w:pPr>
      <w:bookmarkStart w:id="3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 xml:space="preserve">This paper proposes </w:t>
      </w:r>
      <w:r w:rsidR="008B46A6">
        <w:rPr>
          <w:rFonts w:ascii="Arial" w:hAnsi="Arial" w:cs="Arial"/>
          <w:i/>
        </w:rPr>
        <w:t xml:space="preserve">updates to </w:t>
      </w:r>
      <w:r w:rsidR="00115066">
        <w:rPr>
          <w:rFonts w:ascii="Arial" w:hAnsi="Arial" w:cs="Arial"/>
          <w:i/>
        </w:rPr>
        <w:t>Interim Agreements and Conclusions for KI#1</w:t>
      </w:r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15F78CE3" w14:textId="576A9860" w:rsidR="00D419F6" w:rsidRPr="00D419F6" w:rsidRDefault="00D419F6" w:rsidP="00D419F6">
      <w:pPr>
        <w:rPr>
          <w:lang w:val="en-US" w:eastAsia="zh-CN"/>
        </w:rPr>
      </w:pPr>
      <w:bookmarkStart w:id="4" w:name="_Hlk209116273"/>
      <w:bookmarkStart w:id="5" w:name="_Hlk209797934"/>
      <w:bookmarkStart w:id="6" w:name="_Hlk213455950"/>
      <w:r w:rsidRPr="00D419F6">
        <w:rPr>
          <w:lang w:val="en-US" w:eastAsia="zh-CN"/>
        </w:rPr>
        <w:t xml:space="preserve">This document provides an analysis of two candidate </w:t>
      </w:r>
      <w:r>
        <w:rPr>
          <w:lang w:val="en-US" w:eastAsia="zh-CN"/>
        </w:rPr>
        <w:t xml:space="preserve">options for sensing </w:t>
      </w:r>
      <w:r w:rsidRPr="00D419F6">
        <w:rPr>
          <w:lang w:val="en-US" w:eastAsia="zh-CN"/>
        </w:rPr>
        <w:t xml:space="preserve">signaling transport in support of sensing services within 5GA. </w:t>
      </w:r>
      <w:r w:rsidRPr="00D419F6">
        <w:t xml:space="preserve">The analysis is based on the agreed premise that </w:t>
      </w:r>
      <w:bookmarkStart w:id="7" w:name="_Hlk220710914"/>
      <w:r w:rsidRPr="00D419F6">
        <w:t xml:space="preserve">sensing data is transported via a direct connection between </w:t>
      </w:r>
      <w:proofErr w:type="spellStart"/>
      <w:r w:rsidRPr="00D419F6">
        <w:t>gNB</w:t>
      </w:r>
      <w:proofErr w:type="spellEnd"/>
      <w:r w:rsidRPr="00D419F6">
        <w:t xml:space="preserve"> and SF</w:t>
      </w:r>
      <w:bookmarkEnd w:id="7"/>
      <w:r w:rsidRPr="00D419F6">
        <w:t>.</w:t>
      </w:r>
      <w:r w:rsidRPr="00D419F6">
        <w:rPr>
          <w:lang w:val="en-US" w:eastAsia="zh-CN"/>
        </w:rPr>
        <w:t xml:space="preserve"> </w:t>
      </w:r>
    </w:p>
    <w:p w14:paraId="54E4ADA4" w14:textId="649526F6" w:rsidR="00D419F6" w:rsidRPr="00D419F6" w:rsidRDefault="00D419F6" w:rsidP="00DE1C23">
      <w:pPr>
        <w:pStyle w:val="B1"/>
        <w:numPr>
          <w:ilvl w:val="0"/>
          <w:numId w:val="1"/>
        </w:numPr>
        <w:rPr>
          <w:lang w:val="en-US" w:eastAsia="zh-CN"/>
        </w:rPr>
      </w:pPr>
      <w:r w:rsidRPr="00D419F6">
        <w:rPr>
          <w:b/>
          <w:bCs/>
          <w:lang w:val="en-US" w:eastAsia="zh-CN"/>
        </w:rPr>
        <w:t>Option A:</w:t>
      </w:r>
      <w:r w:rsidRPr="00D419F6">
        <w:rPr>
          <w:lang w:val="en-US" w:eastAsia="zh-CN"/>
        </w:rPr>
        <w:t xml:space="preserve"> Direct connection between </w:t>
      </w:r>
      <w:proofErr w:type="spellStart"/>
      <w:r w:rsidRPr="00D419F6">
        <w:rPr>
          <w:lang w:val="en-US" w:eastAsia="zh-CN"/>
        </w:rPr>
        <w:t>gNB</w:t>
      </w:r>
      <w:proofErr w:type="spellEnd"/>
      <w:r w:rsidRPr="00D419F6">
        <w:rPr>
          <w:lang w:val="en-US" w:eastAsia="zh-CN"/>
        </w:rPr>
        <w:t xml:space="preserve"> and SF.</w:t>
      </w:r>
    </w:p>
    <w:p w14:paraId="63E649DD" w14:textId="439B7432" w:rsidR="00D419F6" w:rsidRPr="00D419F6" w:rsidRDefault="00D419F6" w:rsidP="00DE1C23">
      <w:pPr>
        <w:pStyle w:val="B1"/>
        <w:numPr>
          <w:ilvl w:val="0"/>
          <w:numId w:val="1"/>
        </w:numPr>
        <w:rPr>
          <w:lang w:val="en-US" w:eastAsia="zh-CN"/>
        </w:rPr>
      </w:pPr>
      <w:r w:rsidRPr="00D419F6">
        <w:rPr>
          <w:b/>
          <w:bCs/>
          <w:lang w:val="en-US" w:eastAsia="zh-CN"/>
        </w:rPr>
        <w:t>Option B:</w:t>
      </w:r>
      <w:r w:rsidRPr="00D419F6">
        <w:rPr>
          <w:lang w:val="en-US" w:eastAsia="zh-CN"/>
        </w:rPr>
        <w:t xml:space="preserve"> Signaling carried within a </w:t>
      </w:r>
      <w:r w:rsidR="006F2009">
        <w:rPr>
          <w:lang w:val="en-US" w:eastAsia="zh-CN"/>
        </w:rPr>
        <w:t>N2</w:t>
      </w:r>
      <w:r w:rsidRPr="00D419F6">
        <w:rPr>
          <w:lang w:val="en-US" w:eastAsia="zh-CN"/>
        </w:rPr>
        <w:t xml:space="preserve"> container, transported via the AMF with the AMF acting as a transparent forwarding node.</w:t>
      </w:r>
    </w:p>
    <w:p w14:paraId="768A29DE" w14:textId="72CDF76F" w:rsidR="00D419F6" w:rsidRPr="00D419F6" w:rsidRDefault="006F5A7E" w:rsidP="00B97136">
      <w:pPr>
        <w:rPr>
          <w:lang w:val="en-US" w:eastAsia="zh-CN"/>
        </w:rPr>
      </w:pPr>
      <w:r w:rsidRPr="006F5A7E">
        <w:rPr>
          <w:lang w:val="en-US" w:eastAsia="zh-CN"/>
        </w:rPr>
        <w:t>The analysis considers architectural impact, performance, security, operational aspects, and implications for future evolution towards 6G.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5"/>
        <w:gridCol w:w="3969"/>
        <w:gridCol w:w="4257"/>
      </w:tblGrid>
      <w:tr w:rsidR="00D419F6" w:rsidRPr="00D419F6" w14:paraId="6C4ABEAC" w14:textId="77777777" w:rsidTr="006F5A7E">
        <w:trPr>
          <w:tblHeader/>
        </w:trPr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D7532B2" w14:textId="77777777" w:rsidR="00D419F6" w:rsidRPr="006F5A7E" w:rsidRDefault="00D419F6" w:rsidP="006F5A7E">
            <w:pPr>
              <w:jc w:val="center"/>
              <w:rPr>
                <w:b/>
                <w:bCs/>
                <w:lang w:val="en-US" w:eastAsia="zh-CN"/>
              </w:rPr>
            </w:pPr>
            <w:r w:rsidRPr="006F5A7E">
              <w:rPr>
                <w:b/>
                <w:bCs/>
                <w:lang w:val="en-US" w:eastAsia="zh-CN"/>
              </w:rPr>
              <w:t>Aspect</w:t>
            </w:r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42692B0" w14:textId="77777777" w:rsidR="00D419F6" w:rsidRPr="006F5A7E" w:rsidRDefault="00D419F6" w:rsidP="00B97136">
            <w:pPr>
              <w:rPr>
                <w:b/>
                <w:bCs/>
                <w:lang w:val="en-US" w:eastAsia="zh-CN"/>
              </w:rPr>
            </w:pPr>
            <w:r w:rsidRPr="006F5A7E">
              <w:rPr>
                <w:b/>
                <w:bCs/>
                <w:lang w:val="en-US" w:eastAsia="zh-CN"/>
              </w:rPr>
              <w:t>Option A (Direct Connection)</w:t>
            </w:r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6D60A01" w14:textId="2563520E" w:rsidR="00D419F6" w:rsidRPr="006F5A7E" w:rsidRDefault="00D419F6" w:rsidP="00B97136">
            <w:pPr>
              <w:rPr>
                <w:b/>
                <w:bCs/>
                <w:lang w:val="en-US" w:eastAsia="zh-CN"/>
              </w:rPr>
            </w:pPr>
            <w:r w:rsidRPr="006F5A7E">
              <w:rPr>
                <w:b/>
                <w:bCs/>
                <w:lang w:val="en-US" w:eastAsia="zh-CN"/>
              </w:rPr>
              <w:t>Option B (</w:t>
            </w:r>
            <w:r w:rsidR="006F2009">
              <w:rPr>
                <w:b/>
                <w:bCs/>
                <w:lang w:val="en-US" w:eastAsia="zh-CN"/>
              </w:rPr>
              <w:t xml:space="preserve">N2 </w:t>
            </w:r>
            <w:r w:rsidRPr="006F5A7E">
              <w:rPr>
                <w:b/>
                <w:bCs/>
                <w:lang w:val="en-US" w:eastAsia="zh-CN"/>
              </w:rPr>
              <w:t>Container via AMF)</w:t>
            </w:r>
          </w:p>
        </w:tc>
      </w:tr>
      <w:tr w:rsidR="00D419F6" w:rsidRPr="00D419F6" w14:paraId="04522B28" w14:textId="77777777" w:rsidTr="006F5A7E"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A81C56C" w14:textId="77777777" w:rsidR="00D419F6" w:rsidRPr="00D419F6" w:rsidRDefault="00D419F6" w:rsidP="006F5A7E">
            <w:pPr>
              <w:jc w:val="center"/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Architectural Impact</w:t>
            </w:r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F7F7A4E" w14:textId="6E8A242C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 xml:space="preserve">Introduces a new interface, diverging from the principle of AMF as the single control-plane entry point for the RAN. </w:t>
            </w:r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883D368" w14:textId="5D947107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Reuses existing N2/</w:t>
            </w:r>
            <w:proofErr w:type="spellStart"/>
            <w:r w:rsidRPr="00D419F6">
              <w:rPr>
                <w:lang w:val="en-US" w:eastAsia="zh-CN"/>
              </w:rPr>
              <w:t>Namf</w:t>
            </w:r>
            <w:proofErr w:type="spellEnd"/>
            <w:r w:rsidRPr="00D419F6">
              <w:rPr>
                <w:lang w:val="en-US" w:eastAsia="zh-CN"/>
              </w:rPr>
              <w:t xml:space="preserve"> interfaces. Aligns with the current architectural pattern of routing signaling via AMF</w:t>
            </w:r>
            <w:r w:rsidR="006F5A7E">
              <w:rPr>
                <w:lang w:val="en-US" w:eastAsia="zh-CN"/>
              </w:rPr>
              <w:t xml:space="preserve"> to the core network NF</w:t>
            </w:r>
            <w:r w:rsidRPr="00D419F6">
              <w:rPr>
                <w:lang w:val="en-US" w:eastAsia="zh-CN"/>
              </w:rPr>
              <w:t>.</w:t>
            </w:r>
          </w:p>
        </w:tc>
      </w:tr>
      <w:tr w:rsidR="00D419F6" w:rsidRPr="00D419F6" w14:paraId="51F9429C" w14:textId="77777777" w:rsidTr="006F5A7E"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F4E3FFF" w14:textId="77777777" w:rsidR="00D419F6" w:rsidRPr="00D419F6" w:rsidRDefault="00D419F6" w:rsidP="006F5A7E">
            <w:pPr>
              <w:jc w:val="center"/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Performance</w:t>
            </w:r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58C1635" w14:textId="77777777" w:rsidR="006F5A7E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Lower latency: Minimal signaling path. No queuing delay at AMF. </w:t>
            </w:r>
          </w:p>
          <w:p w14:paraId="57FA08C1" w14:textId="661AB669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 xml:space="preserve">Higher efficiency: No overhead from </w:t>
            </w:r>
            <w:r w:rsidR="006F2009">
              <w:rPr>
                <w:lang w:val="en-US" w:eastAsia="zh-CN"/>
              </w:rPr>
              <w:t>container</w:t>
            </w:r>
            <w:r w:rsidRPr="00D419F6">
              <w:rPr>
                <w:lang w:val="en-US" w:eastAsia="zh-CN"/>
              </w:rPr>
              <w:t xml:space="preserve"> encapsulation.</w:t>
            </w:r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FFE9211" w14:textId="77777777" w:rsidR="006F5A7E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Higher latency: Additional hop via AMF introduces transport delay. </w:t>
            </w:r>
          </w:p>
          <w:p w14:paraId="2E2EBC44" w14:textId="3893FA85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Potential bottleneck: AMF may become a scaling bottleneck for high-frequency sensing signaling.</w:t>
            </w:r>
          </w:p>
        </w:tc>
      </w:tr>
      <w:tr w:rsidR="00D419F6" w:rsidRPr="00D419F6" w14:paraId="1A761B2E" w14:textId="77777777" w:rsidTr="006F5A7E"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27D4691" w14:textId="77777777" w:rsidR="00D419F6" w:rsidRPr="00D419F6" w:rsidRDefault="00D419F6" w:rsidP="006F5A7E">
            <w:pPr>
              <w:jc w:val="center"/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Security</w:t>
            </w:r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B091817" w14:textId="77777777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 xml:space="preserve">Requires separate security association (SA) establishment and management between </w:t>
            </w:r>
            <w:proofErr w:type="spellStart"/>
            <w:r w:rsidRPr="00D419F6">
              <w:rPr>
                <w:lang w:val="en-US" w:eastAsia="zh-CN"/>
              </w:rPr>
              <w:t>gNB</w:t>
            </w:r>
            <w:proofErr w:type="spellEnd"/>
            <w:r w:rsidRPr="00D419F6">
              <w:rPr>
                <w:lang w:val="en-US" w:eastAsia="zh-CN"/>
              </w:rPr>
              <w:t xml:space="preserve"> and SF (e.g., provisioning certificates, managing TLS connections). Cannot leverage NAS-level security.</w:t>
            </w:r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6EE2E62" w14:textId="3D05026F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 xml:space="preserve">Can inherit and leverage the existing secure tunnel between </w:t>
            </w:r>
            <w:proofErr w:type="spellStart"/>
            <w:r w:rsidRPr="00D419F6">
              <w:rPr>
                <w:lang w:val="en-US" w:eastAsia="zh-CN"/>
              </w:rPr>
              <w:t>gNB</w:t>
            </w:r>
            <w:proofErr w:type="spellEnd"/>
            <w:r w:rsidRPr="00D419F6">
              <w:rPr>
                <w:lang w:val="en-US" w:eastAsia="zh-CN"/>
              </w:rPr>
              <w:t xml:space="preserve"> and AMF for confidentiality/integrity of the N</w:t>
            </w:r>
            <w:r w:rsidR="006F2009">
              <w:rPr>
                <w:lang w:val="en-US" w:eastAsia="zh-CN"/>
              </w:rPr>
              <w:t>2</w:t>
            </w:r>
            <w:r w:rsidRPr="00D419F6">
              <w:rPr>
                <w:lang w:val="en-US" w:eastAsia="zh-CN"/>
              </w:rPr>
              <w:t xml:space="preserve"> container. AMF-SF link security must be ensured.</w:t>
            </w:r>
          </w:p>
        </w:tc>
      </w:tr>
      <w:tr w:rsidR="00D419F6" w:rsidRPr="00D419F6" w14:paraId="04ED625D" w14:textId="77777777" w:rsidTr="006F5A7E"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FFD6251" w14:textId="77777777" w:rsidR="00D419F6" w:rsidRPr="00D419F6" w:rsidRDefault="00D419F6" w:rsidP="006F5A7E">
            <w:pPr>
              <w:jc w:val="center"/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Operability &amp; Management</w:t>
            </w:r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6B19683" w14:textId="77777777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 xml:space="preserve">Lower visibility: Operator cannot natively monitor, log, or apply policy to signaling flows at the core. Requires separate OAM for the </w:t>
            </w:r>
            <w:proofErr w:type="spellStart"/>
            <w:r w:rsidRPr="00D419F6">
              <w:rPr>
                <w:lang w:val="en-US" w:eastAsia="zh-CN"/>
              </w:rPr>
              <w:t>gNB</w:t>
            </w:r>
            <w:proofErr w:type="spellEnd"/>
            <w:r w:rsidRPr="00D419F6">
              <w:rPr>
                <w:lang w:val="en-US" w:eastAsia="zh-CN"/>
              </w:rPr>
              <w:t>-SF link. Independent failure domain.</w:t>
            </w:r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5E81EAC" w14:textId="77777777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Higher visibility &amp; control: AMF provides a natural point for charging data collection, lawful interception, and policy enforcement related to sensing service activation.</w:t>
            </w:r>
          </w:p>
        </w:tc>
      </w:tr>
      <w:tr w:rsidR="00D419F6" w:rsidRPr="00D419F6" w14:paraId="05968C58" w14:textId="77777777" w:rsidTr="006F5A7E"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1E32DE7" w14:textId="77777777" w:rsidR="00D419F6" w:rsidRPr="00D419F6" w:rsidRDefault="00D419F6" w:rsidP="006F5A7E">
            <w:pPr>
              <w:jc w:val="center"/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lastRenderedPageBreak/>
              <w:t>Standardization &amp; Deployment</w:t>
            </w:r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FE1FF9D" w14:textId="713281FB" w:rsidR="00103BA7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 xml:space="preserve">Higher effort: Requires specification of a new protocol, interface procedures, and security model for </w:t>
            </w:r>
            <w:r w:rsidR="00103BA7">
              <w:rPr>
                <w:lang w:val="en-US" w:eastAsia="zh-CN"/>
              </w:rPr>
              <w:t>the new interface</w:t>
            </w:r>
            <w:r w:rsidRPr="00D419F6">
              <w:rPr>
                <w:lang w:val="en-US" w:eastAsia="zh-CN"/>
              </w:rPr>
              <w:t>. </w:t>
            </w:r>
          </w:p>
          <w:p w14:paraId="2364BF87" w14:textId="46B604C6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 xml:space="preserve">More complex </w:t>
            </w:r>
            <w:proofErr w:type="spellStart"/>
            <w:r w:rsidRPr="00D419F6">
              <w:rPr>
                <w:lang w:val="en-US" w:eastAsia="zh-CN"/>
              </w:rPr>
              <w:t>gNB</w:t>
            </w:r>
            <w:proofErr w:type="spellEnd"/>
            <w:r w:rsidRPr="00D419F6">
              <w:rPr>
                <w:lang w:val="en-US" w:eastAsia="zh-CN"/>
              </w:rPr>
              <w:t>: </w:t>
            </w:r>
            <w:proofErr w:type="spellStart"/>
            <w:r w:rsidRPr="00D419F6">
              <w:rPr>
                <w:lang w:val="en-US" w:eastAsia="zh-CN"/>
              </w:rPr>
              <w:t>gNB</w:t>
            </w:r>
            <w:proofErr w:type="spellEnd"/>
            <w:r w:rsidRPr="00D419F6">
              <w:rPr>
                <w:lang w:val="en-US" w:eastAsia="zh-CN"/>
              </w:rPr>
              <w:t xml:space="preserve"> must implement client functionality towards SF.</w:t>
            </w:r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7214114" w14:textId="77777777" w:rsidR="00103BA7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Lower effort: Leverages well-defined N</w:t>
            </w:r>
            <w:r w:rsidR="00103BA7">
              <w:rPr>
                <w:lang w:val="en-US" w:eastAsia="zh-CN"/>
              </w:rPr>
              <w:t>2</w:t>
            </w:r>
            <w:r w:rsidRPr="00D419F6">
              <w:rPr>
                <w:lang w:val="en-US" w:eastAsia="zh-CN"/>
              </w:rPr>
              <w:t xml:space="preserve"> transport and service-based interfaces (SBIs). </w:t>
            </w:r>
          </w:p>
          <w:p w14:paraId="6B1451E4" w14:textId="0DBDF243" w:rsidR="00D419F6" w:rsidRPr="00D419F6" w:rsidRDefault="00103BA7" w:rsidP="00B97136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Impact to AMF: </w:t>
            </w:r>
            <w:r w:rsidR="00D419F6" w:rsidRPr="00D419F6">
              <w:rPr>
                <w:lang w:val="en-US" w:eastAsia="zh-CN"/>
              </w:rPr>
              <w:t>requires definition of a new N</w:t>
            </w:r>
            <w:r>
              <w:rPr>
                <w:lang w:val="en-US" w:eastAsia="zh-CN"/>
              </w:rPr>
              <w:t>2</w:t>
            </w:r>
            <w:r w:rsidR="00D419F6" w:rsidRPr="00D419F6">
              <w:rPr>
                <w:lang w:val="en-US" w:eastAsia="zh-CN"/>
              </w:rPr>
              <w:t xml:space="preserve"> container type and AMF routing logic.</w:t>
            </w:r>
          </w:p>
        </w:tc>
      </w:tr>
      <w:tr w:rsidR="00D419F6" w:rsidRPr="00D419F6" w14:paraId="05C0779D" w14:textId="77777777" w:rsidTr="006F5A7E"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B92D0D3" w14:textId="77777777" w:rsidR="00D419F6" w:rsidRPr="00D419F6" w:rsidRDefault="00D419F6" w:rsidP="006F5A7E">
            <w:pPr>
              <w:jc w:val="center"/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Evolution towards 6G</w:t>
            </w:r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A622C15" w14:textId="38823EEA" w:rsidR="00103BA7" w:rsidRPr="00422D84" w:rsidRDefault="00D419F6" w:rsidP="00B97136">
            <w:pPr>
              <w:rPr>
                <w:rFonts w:eastAsiaTheme="minorEastAsia"/>
                <w:lang w:val="en-US" w:eastAsia="zh-CN"/>
              </w:rPr>
            </w:pPr>
            <w:r w:rsidRPr="00D419F6">
              <w:rPr>
                <w:lang w:val="en-US" w:eastAsia="zh-CN"/>
              </w:rPr>
              <w:t>Aligns well with potential 6G distributed/ decomposed architectures where "AMF-like" functions may be split. Provides a clean model for direct RAN-Application Server interaction.</w:t>
            </w:r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341FE2B" w14:textId="61907889" w:rsidR="00103BA7" w:rsidRPr="00422D84" w:rsidRDefault="00D419F6" w:rsidP="00B97136">
            <w:pPr>
              <w:rPr>
                <w:rFonts w:eastAsiaTheme="minorEastAsia"/>
                <w:lang w:val="en-US" w:eastAsia="zh-CN"/>
              </w:rPr>
            </w:pPr>
            <w:r w:rsidRPr="00D419F6">
              <w:rPr>
                <w:lang w:val="en-US" w:eastAsia="zh-CN"/>
              </w:rPr>
              <w:t>Path may be impacted by 6G control-plane decomposition. If AMF splits, the transparent forwarding role may need to be re-hosted on a new forwarding/routing entity, adding complexity.</w:t>
            </w:r>
          </w:p>
        </w:tc>
      </w:tr>
    </w:tbl>
    <w:p w14:paraId="1EE4647F" w14:textId="77777777" w:rsidR="00422D84" w:rsidRDefault="00422D84" w:rsidP="00422D84">
      <w:pPr>
        <w:rPr>
          <w:b/>
          <w:bCs/>
          <w:lang w:val="en-US" w:eastAsia="zh-CN"/>
        </w:rPr>
      </w:pPr>
    </w:p>
    <w:p w14:paraId="7B098D47" w14:textId="2DB9D843" w:rsidR="00996AD1" w:rsidRDefault="00422D84" w:rsidP="00422D84">
      <w:pPr>
        <w:rPr>
          <w:b/>
          <w:bCs/>
          <w:lang w:val="en-US" w:eastAsia="zh-CN"/>
        </w:rPr>
      </w:pPr>
      <w:r w:rsidRPr="00422D84">
        <w:rPr>
          <w:b/>
          <w:bCs/>
          <w:lang w:val="en-US" w:eastAsia="zh-CN"/>
        </w:rPr>
        <w:t>Observation</w:t>
      </w:r>
      <w:r w:rsidR="00996AD1">
        <w:rPr>
          <w:b/>
          <w:bCs/>
          <w:lang w:val="en-US" w:eastAsia="zh-CN"/>
        </w:rPr>
        <w:t xml:space="preserve"> 1</w:t>
      </w:r>
      <w:r w:rsidRPr="00422D84">
        <w:rPr>
          <w:b/>
          <w:bCs/>
          <w:lang w:val="en-US" w:eastAsia="zh-CN"/>
        </w:rPr>
        <w:t>:</w:t>
      </w:r>
      <w:r>
        <w:rPr>
          <w:b/>
          <w:bCs/>
          <w:lang w:val="en-US" w:eastAsia="zh-CN"/>
        </w:rPr>
        <w:t xml:space="preserve"> </w:t>
      </w:r>
      <w:r w:rsidR="00996AD1">
        <w:rPr>
          <w:b/>
          <w:bCs/>
          <w:lang w:val="en-US" w:eastAsia="zh-CN"/>
        </w:rPr>
        <w:t xml:space="preserve">Option A </w:t>
      </w:r>
      <w:r w:rsidR="00996AD1" w:rsidRPr="00996AD1">
        <w:rPr>
          <w:b/>
          <w:bCs/>
          <w:lang w:val="en-US" w:eastAsia="zh-CN"/>
        </w:rPr>
        <w:t>provides the optimal performance profile, aligns with the direct data path model, simplifies the core network burden, and is most adaptable to future architectural shifts expected in 6G.</w:t>
      </w:r>
      <w:r w:rsidR="00996AD1">
        <w:rPr>
          <w:b/>
          <w:bCs/>
          <w:lang w:val="en-US" w:eastAsia="zh-CN"/>
        </w:rPr>
        <w:t xml:space="preserve"> Option B is beneficial </w:t>
      </w:r>
      <w:r w:rsidR="00996AD1" w:rsidRPr="00D419F6">
        <w:rPr>
          <w:b/>
          <w:bCs/>
          <w:lang w:val="en-US" w:eastAsia="zh-CN"/>
        </w:rPr>
        <w:t xml:space="preserve">for specific deployment scenarios where operator control and visibility are </w:t>
      </w:r>
      <w:r w:rsidR="00996AD1">
        <w:rPr>
          <w:b/>
          <w:bCs/>
          <w:lang w:val="en-US" w:eastAsia="zh-CN"/>
        </w:rPr>
        <w:t xml:space="preserve">important, </w:t>
      </w:r>
      <w:r w:rsidR="00536617">
        <w:rPr>
          <w:b/>
          <w:bCs/>
          <w:lang w:val="en-US" w:eastAsia="zh-CN"/>
        </w:rPr>
        <w:t>large-scale</w:t>
      </w:r>
      <w:r w:rsidR="00996AD1">
        <w:rPr>
          <w:b/>
          <w:bCs/>
          <w:lang w:val="en-US" w:eastAsia="zh-CN"/>
        </w:rPr>
        <w:t xml:space="preserve"> deployment</w:t>
      </w:r>
      <w:r w:rsidR="00996AD1" w:rsidRPr="00D419F6">
        <w:rPr>
          <w:b/>
          <w:bCs/>
          <w:lang w:val="en-US" w:eastAsia="zh-CN"/>
        </w:rPr>
        <w:t xml:space="preserve"> and performance requirements are less stringent.</w:t>
      </w:r>
    </w:p>
    <w:p w14:paraId="01DDB90C" w14:textId="1D979CDD" w:rsidR="00996AD1" w:rsidRDefault="00996AD1" w:rsidP="00996AD1">
      <w:pPr>
        <w:rPr>
          <w:rFonts w:eastAsiaTheme="minorEastAsia"/>
          <w:b/>
          <w:bCs/>
          <w:lang w:val="en-US" w:eastAsia="zh-CN"/>
        </w:rPr>
      </w:pPr>
      <w:bookmarkStart w:id="8" w:name="_Hlk219919285"/>
      <w:r>
        <w:rPr>
          <w:rFonts w:eastAsiaTheme="minorEastAsia"/>
          <w:b/>
          <w:bCs/>
          <w:lang w:val="en-US" w:eastAsia="zh-CN"/>
        </w:rPr>
        <w:t xml:space="preserve">Observation 2: </w:t>
      </w:r>
      <w:r w:rsidR="00535153" w:rsidRPr="00535153">
        <w:rPr>
          <w:rFonts w:eastAsiaTheme="minorEastAsia"/>
          <w:b/>
          <w:bCs/>
          <w:lang w:val="en-US" w:eastAsia="zh-CN"/>
        </w:rPr>
        <w:t xml:space="preserve">Security models differ: Option A requires a new </w:t>
      </w:r>
      <w:proofErr w:type="spellStart"/>
      <w:r w:rsidR="00535153" w:rsidRPr="00535153">
        <w:rPr>
          <w:rFonts w:eastAsiaTheme="minorEastAsia"/>
          <w:b/>
          <w:bCs/>
          <w:lang w:val="en-US" w:eastAsia="zh-CN"/>
        </w:rPr>
        <w:t>gNB</w:t>
      </w:r>
      <w:proofErr w:type="spellEnd"/>
      <w:r w:rsidR="00535153" w:rsidRPr="00535153">
        <w:rPr>
          <w:rFonts w:eastAsiaTheme="minorEastAsia"/>
          <w:b/>
          <w:bCs/>
          <w:lang w:val="en-US" w:eastAsia="zh-CN"/>
        </w:rPr>
        <w:t xml:space="preserve">-SF security association. Option B leverages existing N2 security but does not provide end-to-end </w:t>
      </w:r>
      <w:proofErr w:type="spellStart"/>
      <w:r w:rsidR="00535153" w:rsidRPr="00535153">
        <w:rPr>
          <w:rFonts w:eastAsiaTheme="minorEastAsia"/>
          <w:b/>
          <w:bCs/>
          <w:lang w:val="en-US" w:eastAsia="zh-CN"/>
        </w:rPr>
        <w:t>gNB</w:t>
      </w:r>
      <w:proofErr w:type="spellEnd"/>
      <w:r w:rsidR="00535153" w:rsidRPr="00535153">
        <w:rPr>
          <w:rFonts w:eastAsiaTheme="minorEastAsia"/>
          <w:b/>
          <w:bCs/>
          <w:lang w:val="en-US" w:eastAsia="zh-CN"/>
        </w:rPr>
        <w:t>-SF security.</w:t>
      </w:r>
      <w:r w:rsidR="00536617">
        <w:rPr>
          <w:rFonts w:eastAsiaTheme="minorEastAsia"/>
          <w:b/>
          <w:bCs/>
          <w:lang w:val="en-US" w:eastAsia="zh-CN"/>
        </w:rPr>
        <w:t xml:space="preserve"> </w:t>
      </w:r>
    </w:p>
    <w:p w14:paraId="5119979D" w14:textId="77777777" w:rsidR="00B2792E" w:rsidRPr="00B2792E" w:rsidRDefault="00B2792E" w:rsidP="00B2792E">
      <w:pPr>
        <w:rPr>
          <w:lang w:val="en-US" w:eastAsia="zh-CN"/>
        </w:rPr>
      </w:pPr>
      <w:r w:rsidRPr="00B2792E">
        <w:rPr>
          <w:lang w:val="en-US" w:eastAsia="zh-CN"/>
        </w:rPr>
        <w:t>Discussions on 6G architecture indicate a potential split of AMF functionalities, separating access control logic from routing/forwarding planes. This evolution influences the options:</w:t>
      </w:r>
    </w:p>
    <w:p w14:paraId="5DDA459D" w14:textId="77777777" w:rsidR="00B2792E" w:rsidRPr="00B2792E" w:rsidRDefault="00B2792E" w:rsidP="00B2792E">
      <w:pPr>
        <w:pStyle w:val="B1"/>
        <w:numPr>
          <w:ilvl w:val="0"/>
          <w:numId w:val="1"/>
        </w:numPr>
        <w:rPr>
          <w:lang w:val="en-US" w:eastAsia="zh-CN"/>
        </w:rPr>
      </w:pPr>
      <w:r w:rsidRPr="00B2792E">
        <w:rPr>
          <w:lang w:val="en-US" w:eastAsia="zh-CN"/>
        </w:rPr>
        <w:t>For </w:t>
      </w:r>
      <w:r w:rsidRPr="00B2792E">
        <w:rPr>
          <w:b/>
          <w:bCs/>
          <w:lang w:val="en-US" w:eastAsia="zh-CN"/>
        </w:rPr>
        <w:t>Option A</w:t>
      </w:r>
      <w:r w:rsidRPr="00B2792E">
        <w:rPr>
          <w:lang w:val="en-US" w:eastAsia="zh-CN"/>
        </w:rPr>
        <w:t xml:space="preserve">, the direct </w:t>
      </w:r>
      <w:proofErr w:type="spellStart"/>
      <w:r w:rsidRPr="00B2792E">
        <w:rPr>
          <w:lang w:val="en-US" w:eastAsia="zh-CN"/>
        </w:rPr>
        <w:t>gNB</w:t>
      </w:r>
      <w:proofErr w:type="spellEnd"/>
      <w:r w:rsidRPr="00B2792E">
        <w:rPr>
          <w:lang w:val="en-US" w:eastAsia="zh-CN"/>
        </w:rPr>
        <w:t>-SF link remains largely unaffected, offering a stable, evolution-resilient path.</w:t>
      </w:r>
    </w:p>
    <w:p w14:paraId="19AD813D" w14:textId="77777777" w:rsidR="00B2792E" w:rsidRPr="00B2792E" w:rsidRDefault="00B2792E" w:rsidP="00B2792E">
      <w:pPr>
        <w:pStyle w:val="B1"/>
        <w:numPr>
          <w:ilvl w:val="0"/>
          <w:numId w:val="1"/>
        </w:numPr>
        <w:rPr>
          <w:lang w:val="en-US" w:eastAsia="zh-CN"/>
        </w:rPr>
      </w:pPr>
      <w:r w:rsidRPr="00B2792E">
        <w:rPr>
          <w:lang w:val="en-US" w:eastAsia="zh-CN"/>
        </w:rPr>
        <w:t>For </w:t>
      </w:r>
      <w:r w:rsidRPr="00B2792E">
        <w:rPr>
          <w:b/>
          <w:bCs/>
          <w:lang w:val="en-US" w:eastAsia="zh-CN"/>
        </w:rPr>
        <w:t>Option B</w:t>
      </w:r>
      <w:r w:rsidRPr="00B2792E">
        <w:rPr>
          <w:lang w:val="en-US" w:eastAsia="zh-CN"/>
        </w:rPr>
        <w:t>, the transparent forwarding role currently assigned to the AMF would need to be relocated. Two sub-options emerge:</w:t>
      </w:r>
    </w:p>
    <w:p w14:paraId="3043B589" w14:textId="77777777" w:rsidR="00B2792E" w:rsidRPr="00B2792E" w:rsidRDefault="00B2792E" w:rsidP="00B2792E">
      <w:pPr>
        <w:pStyle w:val="B1"/>
        <w:numPr>
          <w:ilvl w:val="1"/>
          <w:numId w:val="1"/>
        </w:numPr>
        <w:rPr>
          <w:lang w:val="en-US" w:eastAsia="zh-CN"/>
        </w:rPr>
      </w:pPr>
      <w:r w:rsidRPr="00B2792E">
        <w:rPr>
          <w:b/>
          <w:bCs/>
          <w:lang w:val="en-US" w:eastAsia="zh-CN"/>
        </w:rPr>
        <w:t>B1:</w:t>
      </w:r>
      <w:r w:rsidRPr="00B2792E">
        <w:rPr>
          <w:lang w:val="en-US" w:eastAsia="zh-CN"/>
        </w:rPr>
        <w:t> Forwarding handled by a generic "Control Plane Forwarding Function."</w:t>
      </w:r>
    </w:p>
    <w:p w14:paraId="30982156" w14:textId="77777777" w:rsidR="00B2792E" w:rsidRPr="00B2792E" w:rsidRDefault="00B2792E" w:rsidP="00B2792E">
      <w:pPr>
        <w:pStyle w:val="B1"/>
        <w:numPr>
          <w:ilvl w:val="1"/>
          <w:numId w:val="1"/>
        </w:numPr>
        <w:rPr>
          <w:lang w:val="en-US" w:eastAsia="zh-CN"/>
        </w:rPr>
      </w:pPr>
      <w:r w:rsidRPr="00B2792E">
        <w:rPr>
          <w:b/>
          <w:bCs/>
          <w:lang w:val="en-US" w:eastAsia="zh-CN"/>
        </w:rPr>
        <w:t>B2:</w:t>
      </w:r>
      <w:r w:rsidRPr="00B2792E">
        <w:rPr>
          <w:lang w:val="en-US" w:eastAsia="zh-CN"/>
        </w:rPr>
        <w:t> Forwarding integrated with the user-plane (e.g., via an "AMF-UPF" entity carrying NAS over UP).</w:t>
      </w:r>
      <w:r w:rsidRPr="00B2792E">
        <w:rPr>
          <w:lang w:val="en-US" w:eastAsia="zh-CN"/>
        </w:rPr>
        <w:br/>
        <w:t>Both sub-options introduce redesign complexity for the sensing signaling path in 6G.</w:t>
      </w:r>
    </w:p>
    <w:p w14:paraId="0473DCED" w14:textId="697FB368" w:rsidR="00B2792E" w:rsidRPr="00B2792E" w:rsidRDefault="00413980" w:rsidP="00996AD1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 xml:space="preserve">Observation 3: </w:t>
      </w:r>
      <w:r w:rsidR="00535153" w:rsidRPr="00535153">
        <w:rPr>
          <w:rFonts w:eastAsiaTheme="minorEastAsia"/>
          <w:b/>
          <w:bCs/>
          <w:lang w:val="en-US" w:eastAsia="zh-CN"/>
        </w:rPr>
        <w:t>6G evolution favors Option A due to its stable, direct path. Option B’s reliance on AMF forwarding introduces future redesign complexity if the AMF function is decomposed.</w:t>
      </w:r>
    </w:p>
    <w:p w14:paraId="5B1827A4" w14:textId="08A61004" w:rsidR="00536617" w:rsidRDefault="00536617" w:rsidP="00536617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Proposal: </w:t>
      </w:r>
      <w:r w:rsidR="00535153" w:rsidRPr="00535153">
        <w:rPr>
          <w:rFonts w:eastAsiaTheme="minorEastAsia"/>
          <w:b/>
          <w:bCs/>
          <w:lang w:val="en-US" w:eastAsia="zh-CN"/>
        </w:rPr>
        <w:t xml:space="preserve">Option A (Direct Connection) is recommended as the mandatory solution for 5GA sensing signaling, given its performance, architectural consistency, and evolution resilience. Option B may be specified as optional for specific operator needs, but </w:t>
      </w:r>
      <w:bookmarkStart w:id="9" w:name="_Hlk220711691"/>
      <w:r w:rsidR="00535153" w:rsidRPr="00535153">
        <w:rPr>
          <w:rFonts w:eastAsiaTheme="minorEastAsia"/>
          <w:b/>
          <w:bCs/>
          <w:lang w:val="en-US" w:eastAsia="zh-CN"/>
        </w:rPr>
        <w:t>concurrent deployment of both options should be prohibited to avoid complexity</w:t>
      </w:r>
      <w:bookmarkEnd w:id="9"/>
      <w:r w:rsidR="00535153" w:rsidRPr="00535153">
        <w:rPr>
          <w:rFonts w:eastAsiaTheme="minorEastAsia"/>
          <w:b/>
          <w:bCs/>
          <w:lang w:val="en-US" w:eastAsia="zh-CN"/>
        </w:rPr>
        <w:t>.</w:t>
      </w:r>
    </w:p>
    <w:bookmarkEnd w:id="4"/>
    <w:bookmarkEnd w:id="5"/>
    <w:bookmarkEnd w:id="6"/>
    <w:bookmarkEnd w:id="8"/>
    <w:p w14:paraId="49B90503" w14:textId="6A4B2891" w:rsidR="001212D5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3"/>
    </w:p>
    <w:p w14:paraId="20C8244D" w14:textId="2E07AB00" w:rsidR="00D76F5C" w:rsidRPr="00F21703" w:rsidRDefault="00D76F5C" w:rsidP="00D76F5C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 w:hint="eastAsia"/>
          <w:color w:val="auto"/>
          <w:lang w:eastAsia="zh-CN"/>
        </w:rPr>
        <w:t>1</w:t>
      </w:r>
      <w:r>
        <w:rPr>
          <w:rFonts w:eastAsiaTheme="minorEastAsia"/>
          <w:color w:val="auto"/>
          <w:lang w:eastAsia="en-US"/>
        </w:rPr>
        <w:t>4 V</w:t>
      </w:r>
      <w:r w:rsidR="00D419F6">
        <w:rPr>
          <w:rFonts w:eastAsiaTheme="minorEastAsia"/>
          <w:color w:val="auto"/>
          <w:lang w:eastAsia="en-US"/>
        </w:rPr>
        <w:t>2</w:t>
      </w:r>
      <w:r>
        <w:rPr>
          <w:rFonts w:eastAsiaTheme="minorEastAsia"/>
          <w:color w:val="auto"/>
          <w:lang w:eastAsia="en-US"/>
        </w:rPr>
        <w:t>.</w:t>
      </w:r>
      <w:r w:rsidR="00D419F6">
        <w:rPr>
          <w:rFonts w:eastAsiaTheme="minorEastAsia"/>
          <w:color w:val="auto"/>
          <w:lang w:eastAsia="zh-CN"/>
        </w:rPr>
        <w:t>0</w:t>
      </w:r>
      <w:r>
        <w:rPr>
          <w:rFonts w:eastAsiaTheme="minorEastAsia"/>
          <w:color w:val="auto"/>
          <w:lang w:eastAsia="en-US"/>
        </w:rPr>
        <w:t>.</w:t>
      </w:r>
      <w:r w:rsidR="00D419F6">
        <w:rPr>
          <w:rFonts w:eastAsiaTheme="minorEastAsia"/>
          <w:color w:val="auto"/>
          <w:lang w:eastAsia="en-US"/>
        </w:rPr>
        <w:t>1</w:t>
      </w:r>
      <w:r w:rsidRPr="009B1A0D">
        <w:rPr>
          <w:rFonts w:eastAsiaTheme="minorEastAsia"/>
          <w:color w:val="auto"/>
          <w:lang w:eastAsia="en-US"/>
        </w:rPr>
        <w:t>.</w:t>
      </w:r>
    </w:p>
    <w:p w14:paraId="3925660E" w14:textId="77777777" w:rsidR="00D76F5C" w:rsidRPr="007E417F" w:rsidRDefault="00D76F5C" w:rsidP="00D76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s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bookmarkStart w:id="10" w:name="_Toc93073650"/>
    </w:p>
    <w:p w14:paraId="300E507E" w14:textId="77777777" w:rsidR="00D419F6" w:rsidRPr="007B6EEA" w:rsidRDefault="00D419F6" w:rsidP="00D419F6">
      <w:pPr>
        <w:pStyle w:val="Heading2"/>
        <w:rPr>
          <w:rFonts w:eastAsiaTheme="minorEastAsia"/>
          <w:lang w:eastAsia="zh-CN"/>
        </w:rPr>
      </w:pPr>
      <w:bookmarkStart w:id="11" w:name="_Toc216676147"/>
      <w:bookmarkEnd w:id="10"/>
      <w:r w:rsidRPr="007B6EEA">
        <w:rPr>
          <w:rFonts w:eastAsia="宋体"/>
          <w:lang w:eastAsia="zh-CN"/>
        </w:rPr>
        <w:t>8.</w:t>
      </w:r>
      <w:r w:rsidRPr="007B6EEA">
        <w:rPr>
          <w:rFonts w:eastAsia="宋体" w:hint="eastAsia"/>
          <w:lang w:eastAsia="zh-CN"/>
        </w:rPr>
        <w:t>1</w:t>
      </w:r>
      <w:r w:rsidRPr="007B6EEA">
        <w:rPr>
          <w:rFonts w:eastAsia="宋体"/>
          <w:lang w:eastAsia="zh-CN"/>
        </w:rPr>
        <w:tab/>
        <w:t>Conclusion for Key Issue #</w:t>
      </w:r>
      <w:r w:rsidRPr="007B6EEA">
        <w:rPr>
          <w:rFonts w:eastAsia="宋体" w:hint="eastAsia"/>
          <w:lang w:eastAsia="zh-CN"/>
        </w:rPr>
        <w:t>1</w:t>
      </w:r>
      <w:r w:rsidRPr="007B6EEA">
        <w:rPr>
          <w:rFonts w:eastAsia="宋体"/>
          <w:lang w:eastAsia="zh-CN"/>
        </w:rPr>
        <w:t xml:space="preserve">: </w:t>
      </w:r>
      <w:r w:rsidRPr="007B6EEA">
        <w:t>System Architecture to Support Sensing</w:t>
      </w:r>
      <w:bookmarkEnd w:id="11"/>
    </w:p>
    <w:p w14:paraId="3032D188" w14:textId="77777777" w:rsidR="00D419F6" w:rsidRPr="007B6EEA" w:rsidRDefault="00D419F6" w:rsidP="00D419F6">
      <w:r w:rsidRPr="007B6EEA">
        <w:t>To support KI#1 System Architecture to Support Sensing, the following principles are concluded:</w:t>
      </w:r>
    </w:p>
    <w:p w14:paraId="289D2D7E" w14:textId="77777777" w:rsidR="00D419F6" w:rsidRPr="007B6EEA" w:rsidRDefault="00D419F6" w:rsidP="00D419F6">
      <w:pPr>
        <w:rPr>
          <w:rFonts w:eastAsiaTheme="minorEastAsia"/>
          <w:lang w:eastAsia="zh-CN"/>
        </w:rPr>
      </w:pPr>
      <w:r w:rsidRPr="007B6EEA">
        <w:rPr>
          <w:b/>
          <w:bCs/>
          <w:lang w:eastAsia="zh-CN"/>
        </w:rPr>
        <w:t>Principle 1:</w:t>
      </w:r>
      <w:r w:rsidRPr="007B6EEA">
        <w:rPr>
          <w:lang w:eastAsia="zh-CN"/>
        </w:rPr>
        <w:t xml:space="preserve"> one new Network Function (</w:t>
      </w:r>
      <w:proofErr w:type="gramStart"/>
      <w:r w:rsidRPr="007B6EEA">
        <w:rPr>
          <w:lang w:eastAsia="zh-CN"/>
        </w:rPr>
        <w:t>i.e.</w:t>
      </w:r>
      <w:proofErr w:type="gramEnd"/>
      <w:r w:rsidRPr="007B6EEA">
        <w:rPr>
          <w:lang w:eastAsia="zh-CN"/>
        </w:rPr>
        <w:t xml:space="preserve"> Sensing Function, SF) is defined to support Sensing Service. </w:t>
      </w:r>
      <w:r w:rsidRPr="007B6EEA">
        <w:rPr>
          <w:rFonts w:eastAsiaTheme="minorEastAsia"/>
          <w:lang w:eastAsia="zh-CN"/>
        </w:rPr>
        <w:t>the SF may contain Sensing control functionality (SCF) and Sensing Processing functionality (SPF).</w:t>
      </w:r>
    </w:p>
    <w:p w14:paraId="30E70182" w14:textId="77777777" w:rsidR="00D419F6" w:rsidRPr="007B6EEA" w:rsidRDefault="00D419F6" w:rsidP="00D419F6">
      <w:pPr>
        <w:pStyle w:val="B1"/>
        <w:rPr>
          <w:lang w:eastAsia="zh-CN"/>
        </w:rPr>
      </w:pPr>
      <w:r w:rsidRPr="007B6EEA">
        <w:rPr>
          <w:lang w:eastAsia="zh-CN"/>
        </w:rPr>
        <w:lastRenderedPageBreak/>
        <w:t>-</w:t>
      </w:r>
      <w:r w:rsidRPr="007B6EEA">
        <w:rPr>
          <w:lang w:eastAsia="zh-CN"/>
        </w:rPr>
        <w:tab/>
        <w:t xml:space="preserve">The functionalities of SCF may support for, </w:t>
      </w:r>
      <w:proofErr w:type="gramStart"/>
      <w:r w:rsidRPr="007B6EEA">
        <w:rPr>
          <w:lang w:eastAsia="zh-CN"/>
        </w:rPr>
        <w:t>e.g.</w:t>
      </w:r>
      <w:proofErr w:type="gramEnd"/>
      <w:r w:rsidRPr="007B6EEA">
        <w:rPr>
          <w:lang w:eastAsia="zh-CN"/>
        </w:rPr>
        <w:t xml:space="preserve"> receiving the sensing service request, authorization of the Sensing service request, sending configuration parameters to SE, etc.</w:t>
      </w:r>
    </w:p>
    <w:p w14:paraId="29319DB0" w14:textId="77777777" w:rsidR="00D419F6" w:rsidRPr="007B6EEA" w:rsidRDefault="00D419F6" w:rsidP="00D419F6">
      <w:pPr>
        <w:pStyle w:val="B1"/>
        <w:rPr>
          <w:lang w:eastAsia="zh-CN"/>
        </w:rPr>
      </w:pPr>
      <w:r w:rsidRPr="007B6EEA">
        <w:rPr>
          <w:lang w:eastAsia="zh-CN"/>
        </w:rPr>
        <w:t>-</w:t>
      </w:r>
      <w:r w:rsidRPr="007B6EEA">
        <w:rPr>
          <w:lang w:eastAsia="zh-CN"/>
        </w:rPr>
        <w:tab/>
        <w:t xml:space="preserve">The functionalities of SPF may support for </w:t>
      </w:r>
      <w:proofErr w:type="gramStart"/>
      <w:r w:rsidRPr="007B6EEA">
        <w:rPr>
          <w:lang w:eastAsia="zh-CN"/>
        </w:rPr>
        <w:t>e.g.</w:t>
      </w:r>
      <w:proofErr w:type="gramEnd"/>
      <w:r w:rsidRPr="007B6EEA">
        <w:rPr>
          <w:lang w:eastAsia="zh-CN"/>
        </w:rPr>
        <w:t xml:space="preserve"> sensing data collection, sensing result generation, etc.</w:t>
      </w:r>
    </w:p>
    <w:p w14:paraId="6F7B2B06" w14:textId="77777777" w:rsidR="00D419F6" w:rsidRPr="007B6EEA" w:rsidRDefault="00D419F6" w:rsidP="00D419F6">
      <w:pPr>
        <w:pStyle w:val="NO"/>
        <w:rPr>
          <w:lang w:eastAsia="zh-CN"/>
        </w:rPr>
      </w:pPr>
      <w:r w:rsidRPr="007B6EEA">
        <w:rPr>
          <w:rFonts w:hint="eastAsia"/>
          <w:lang w:eastAsia="zh-CN"/>
        </w:rPr>
        <w:t>NOTE</w:t>
      </w:r>
      <w:r w:rsidRPr="007B6EEA">
        <w:rPr>
          <w:lang w:eastAsia="zh-CN"/>
        </w:rPr>
        <w:t> </w:t>
      </w:r>
      <w:r w:rsidRPr="007B6EEA">
        <w:rPr>
          <w:rFonts w:hint="eastAsia"/>
          <w:lang w:eastAsia="zh-CN"/>
        </w:rPr>
        <w:t>1:</w:t>
      </w:r>
      <w:r w:rsidRPr="007B6EEA">
        <w:rPr>
          <w:lang w:eastAsia="zh-CN"/>
        </w:rPr>
        <w:tab/>
        <w:t>T</w:t>
      </w:r>
      <w:r w:rsidRPr="007B6EEA">
        <w:rPr>
          <w:rFonts w:hint="eastAsia"/>
          <w:lang w:eastAsia="zh-CN"/>
        </w:rPr>
        <w:t>he details of functionalities of SCF or SPF will be specified during the normative work.</w:t>
      </w:r>
    </w:p>
    <w:p w14:paraId="632E66F6" w14:textId="77777777" w:rsidR="00D419F6" w:rsidRPr="007B6EEA" w:rsidRDefault="00D419F6" w:rsidP="00D419F6">
      <w:pPr>
        <w:pStyle w:val="NO"/>
      </w:pPr>
      <w:r w:rsidRPr="007B6EEA">
        <w:rPr>
          <w:rFonts w:hint="eastAsia"/>
          <w:lang w:eastAsia="zh-CN"/>
        </w:rPr>
        <w:t>N</w:t>
      </w:r>
      <w:r w:rsidRPr="007B6EEA">
        <w:rPr>
          <w:lang w:eastAsia="zh-CN"/>
        </w:rPr>
        <w:t>OTE </w:t>
      </w:r>
      <w:r w:rsidRPr="007B6EEA">
        <w:rPr>
          <w:rFonts w:hint="eastAsia"/>
          <w:lang w:eastAsia="zh-CN"/>
        </w:rPr>
        <w:t>2</w:t>
      </w:r>
      <w:r w:rsidRPr="007B6EEA">
        <w:rPr>
          <w:lang w:eastAsia="zh-CN"/>
        </w:rPr>
        <w:t>:</w:t>
      </w:r>
      <w:r w:rsidRPr="007B6EEA">
        <w:rPr>
          <w:b/>
          <w:bCs/>
          <w:lang w:eastAsia="zh-CN"/>
        </w:rPr>
        <w:tab/>
      </w:r>
      <w:r w:rsidRPr="007B6EEA">
        <w:rPr>
          <w:lang w:eastAsia="zh-CN"/>
        </w:rPr>
        <w:t>There is no standardized interface between the SCF and SPF in Rel-20 5G-A.</w:t>
      </w:r>
    </w:p>
    <w:p w14:paraId="0630C6DC" w14:textId="77777777" w:rsidR="00D419F6" w:rsidRPr="007B6EEA" w:rsidRDefault="00D419F6" w:rsidP="00D419F6">
      <w:pPr>
        <w:pStyle w:val="NO"/>
      </w:pPr>
      <w:r w:rsidRPr="007B6EEA">
        <w:rPr>
          <w:rStyle w:val="eop"/>
        </w:rPr>
        <w:t>NOTE </w:t>
      </w:r>
      <w:r w:rsidRPr="007B6EEA">
        <w:rPr>
          <w:rStyle w:val="eop"/>
          <w:rFonts w:hint="eastAsia"/>
          <w:lang w:eastAsia="zh-CN"/>
        </w:rPr>
        <w:t>3</w:t>
      </w:r>
      <w:r w:rsidRPr="007B6EEA">
        <w:rPr>
          <w:rStyle w:val="eop"/>
        </w:rPr>
        <w:t>:</w:t>
      </w:r>
      <w:r w:rsidRPr="007B6EEA">
        <w:rPr>
          <w:rStyle w:val="eop"/>
        </w:rPr>
        <w:tab/>
        <w:t>How to capture the deployment options of SP</w:t>
      </w:r>
      <w:r w:rsidRPr="007B6EEA">
        <w:rPr>
          <w:rStyle w:val="eop"/>
          <w:rFonts w:hint="eastAsia"/>
          <w:lang w:eastAsia="zh-CN"/>
        </w:rPr>
        <w:t>F</w:t>
      </w:r>
      <w:r w:rsidRPr="007B6EEA">
        <w:rPr>
          <w:rStyle w:val="eop"/>
          <w:lang w:eastAsia="zh-CN"/>
        </w:rPr>
        <w:t>(s) functionality</w:t>
      </w:r>
      <w:r w:rsidRPr="007B6EEA">
        <w:rPr>
          <w:rStyle w:val="eop"/>
        </w:rPr>
        <w:t xml:space="preserve"> and SCF </w:t>
      </w:r>
      <w:r w:rsidRPr="007B6EEA">
        <w:rPr>
          <w:rStyle w:val="eop"/>
          <w:lang w:eastAsia="zh-CN"/>
        </w:rPr>
        <w:t>functionality</w:t>
      </w:r>
      <w:r w:rsidRPr="007B6EEA">
        <w:rPr>
          <w:rStyle w:val="eop"/>
        </w:rPr>
        <w:t xml:space="preserve"> of the same SF, </w:t>
      </w:r>
      <w:proofErr w:type="gramStart"/>
      <w:r w:rsidRPr="007B6EEA">
        <w:rPr>
          <w:rStyle w:val="eop"/>
        </w:rPr>
        <w:t>e.g.</w:t>
      </w:r>
      <w:proofErr w:type="gramEnd"/>
      <w:r w:rsidRPr="007B6EEA">
        <w:rPr>
          <w:rStyle w:val="eop"/>
        </w:rPr>
        <w:t xml:space="preserve"> co-located or separated, can be discussed during the normative phase.</w:t>
      </w:r>
    </w:p>
    <w:p w14:paraId="18499115" w14:textId="77777777" w:rsidR="00D419F6" w:rsidRPr="007B6EEA" w:rsidRDefault="00D419F6" w:rsidP="00D419F6">
      <w:pPr>
        <w:pStyle w:val="NO"/>
        <w:rPr>
          <w:b/>
          <w:bCs/>
          <w:lang w:eastAsia="zh-CN"/>
        </w:rPr>
      </w:pPr>
      <w:r w:rsidRPr="007B6EEA">
        <w:rPr>
          <w:lang w:eastAsia="zh-CN"/>
        </w:rPr>
        <w:t>NOTE </w:t>
      </w:r>
      <w:r w:rsidRPr="007B6EEA">
        <w:rPr>
          <w:rFonts w:hint="eastAsia"/>
          <w:lang w:eastAsia="zh-CN"/>
        </w:rPr>
        <w:t>4</w:t>
      </w:r>
      <w:r w:rsidRPr="007B6EEA">
        <w:rPr>
          <w:lang w:eastAsia="zh-CN"/>
        </w:rPr>
        <w:t>:</w:t>
      </w:r>
      <w:r w:rsidRPr="007B6EEA">
        <w:rPr>
          <w:lang w:eastAsia="zh-CN"/>
        </w:rPr>
        <w:tab/>
        <w:t>The final name and Acronym for Sensing Function may need further update if necessary.</w:t>
      </w:r>
    </w:p>
    <w:p w14:paraId="594F9E15" w14:textId="77777777" w:rsidR="00D419F6" w:rsidRPr="007B6EEA" w:rsidRDefault="00D419F6" w:rsidP="00D419F6">
      <w:pPr>
        <w:rPr>
          <w:lang w:eastAsia="zh-CN"/>
        </w:rPr>
      </w:pPr>
      <w:r w:rsidRPr="007B6EEA">
        <w:rPr>
          <w:b/>
          <w:bCs/>
          <w:lang w:eastAsia="zh-CN"/>
        </w:rPr>
        <w:t>Principle 2:</w:t>
      </w:r>
      <w:r w:rsidRPr="007B6EEA">
        <w:rPr>
          <w:lang w:eastAsia="zh-CN"/>
        </w:rPr>
        <w:t xml:space="preserve"> No dedicated storage NF is needed to store the Sensing data and Sensing result.</w:t>
      </w:r>
    </w:p>
    <w:p w14:paraId="5E706218" w14:textId="77777777" w:rsidR="00D419F6" w:rsidRPr="007B6EEA" w:rsidRDefault="00D419F6" w:rsidP="00D419F6">
      <w:pPr>
        <w:rPr>
          <w:b/>
          <w:bCs/>
          <w:lang w:eastAsia="zh-CN"/>
        </w:rPr>
      </w:pPr>
      <w:r w:rsidRPr="007B6EEA">
        <w:rPr>
          <w:rFonts w:eastAsiaTheme="minorEastAsia"/>
          <w:b/>
          <w:bCs/>
          <w:lang w:eastAsia="zh-CN"/>
        </w:rPr>
        <w:t>Principle 3:</w:t>
      </w:r>
      <w:r w:rsidRPr="007B6EEA">
        <w:rPr>
          <w:rFonts w:eastAsiaTheme="minorEastAsia"/>
          <w:lang w:eastAsia="zh-CN"/>
        </w:rPr>
        <w:t xml:space="preserve"> In this study, </w:t>
      </w:r>
      <w:r w:rsidRPr="007B6EEA">
        <w:t xml:space="preserve">the </w:t>
      </w:r>
      <w:proofErr w:type="spellStart"/>
      <w:r w:rsidRPr="007B6EEA">
        <w:t>gNB</w:t>
      </w:r>
      <w:proofErr w:type="spellEnd"/>
      <w:r w:rsidRPr="007B6EEA">
        <w:t xml:space="preserve"> is the only entity that acts as the Sensing Entity (SE).</w:t>
      </w:r>
    </w:p>
    <w:p w14:paraId="18702417" w14:textId="4703213C" w:rsidR="00D419F6" w:rsidRPr="007B6EEA" w:rsidDel="00277C0C" w:rsidRDefault="00D419F6" w:rsidP="00D419F6">
      <w:pPr>
        <w:pStyle w:val="EditorsNote"/>
        <w:rPr>
          <w:del w:id="12" w:author="OPPO" w:date="2026-01-21T20:30:00Z"/>
          <w:lang w:eastAsia="zh-CN"/>
        </w:rPr>
      </w:pPr>
      <w:del w:id="13" w:author="OPPO" w:date="2026-01-21T20:30:00Z">
        <w:r w:rsidRPr="007B6EEA" w:rsidDel="00277C0C">
          <w:rPr>
            <w:lang w:eastAsia="zh-CN"/>
          </w:rPr>
          <w:delText>Editor’s Note: whether Sensing control signalling is exchanged between SE and SF directly without AMF involvement</w:delText>
        </w:r>
        <w:r w:rsidDel="00277C0C">
          <w:rPr>
            <w:lang w:eastAsia="zh-CN"/>
          </w:rPr>
          <w:delText>, or with AMF involvement,</w:delText>
        </w:r>
        <w:r w:rsidRPr="007B6EEA" w:rsidDel="00277C0C">
          <w:rPr>
            <w:lang w:eastAsia="zh-CN"/>
          </w:rPr>
          <w:delText xml:space="preserve"> is FFS and will be resolved in next meeting.</w:delText>
        </w:r>
      </w:del>
    </w:p>
    <w:p w14:paraId="0D5E482D" w14:textId="5D56325E" w:rsidR="00277C0C" w:rsidRDefault="00277C0C" w:rsidP="00277C0C">
      <w:pPr>
        <w:rPr>
          <w:ins w:id="14" w:author="OPPO" w:date="2026-01-31T00:27:00Z"/>
          <w:lang w:eastAsia="zh-CN"/>
        </w:rPr>
      </w:pPr>
      <w:ins w:id="15" w:author="OPPO" w:date="2026-01-21T20:31:00Z">
        <w:r w:rsidRPr="007B6EEA">
          <w:rPr>
            <w:b/>
            <w:bCs/>
            <w:lang w:eastAsia="zh-CN"/>
          </w:rPr>
          <w:t xml:space="preserve">Principle </w:t>
        </w:r>
        <w:r>
          <w:rPr>
            <w:b/>
            <w:bCs/>
            <w:lang w:eastAsia="zh-CN"/>
          </w:rPr>
          <w:t>X</w:t>
        </w:r>
        <w:r w:rsidRPr="007B6EEA">
          <w:rPr>
            <w:b/>
            <w:bCs/>
            <w:lang w:eastAsia="zh-CN"/>
          </w:rPr>
          <w:t>:</w:t>
        </w:r>
        <w:r w:rsidRPr="007B6EEA">
          <w:rPr>
            <w:lang w:eastAsia="zh-CN"/>
          </w:rPr>
          <w:t xml:space="preserve"> Sensing </w:t>
        </w:r>
        <w:r>
          <w:rPr>
            <w:lang w:eastAsia="zh-CN"/>
          </w:rPr>
          <w:t>control signalling</w:t>
        </w:r>
        <w:r w:rsidRPr="007B6EEA">
          <w:rPr>
            <w:lang w:eastAsia="zh-CN"/>
          </w:rPr>
          <w:t xml:space="preserve"> </w:t>
        </w:r>
        <w:r>
          <w:rPr>
            <w:lang w:eastAsia="zh-CN"/>
          </w:rPr>
          <w:t>exchanged</w:t>
        </w:r>
        <w:r w:rsidRPr="007B6EEA">
          <w:rPr>
            <w:lang w:eastAsia="zh-CN"/>
          </w:rPr>
          <w:t xml:space="preserve"> between SE (</w:t>
        </w:r>
        <w:proofErr w:type="gramStart"/>
        <w:r w:rsidRPr="007B6EEA">
          <w:rPr>
            <w:lang w:eastAsia="zh-CN"/>
          </w:rPr>
          <w:t>i.e.</w:t>
        </w:r>
        <w:proofErr w:type="gramEnd"/>
        <w:r w:rsidRPr="007B6EEA">
          <w:rPr>
            <w:lang w:eastAsia="zh-CN"/>
          </w:rPr>
          <w:t xml:space="preserve"> </w:t>
        </w:r>
        <w:proofErr w:type="spellStart"/>
        <w:r w:rsidRPr="007B6EEA">
          <w:rPr>
            <w:lang w:eastAsia="zh-CN"/>
          </w:rPr>
          <w:t>gNB</w:t>
        </w:r>
        <w:proofErr w:type="spellEnd"/>
        <w:r w:rsidRPr="007B6EEA">
          <w:rPr>
            <w:lang w:eastAsia="zh-CN"/>
          </w:rPr>
          <w:t xml:space="preserve">) and SF </w:t>
        </w:r>
      </w:ins>
      <w:ins w:id="16" w:author="OPPO2" w:date="2026-02-11T19:49:00Z">
        <w:r w:rsidR="00DD5898" w:rsidRPr="00DD5898">
          <w:rPr>
            <w:highlight w:val="yellow"/>
            <w:lang w:eastAsia="zh-CN"/>
            <w:rPrChange w:id="17" w:author="OPPO2" w:date="2026-02-11T19:50:00Z">
              <w:rPr>
                <w:lang w:eastAsia="zh-CN"/>
              </w:rPr>
            </w:rPrChange>
          </w:rPr>
          <w:t>shall be</w:t>
        </w:r>
      </w:ins>
      <w:ins w:id="18" w:author="OPPO" w:date="2026-01-21T20:31:00Z">
        <w:del w:id="19" w:author="OPPO2" w:date="2026-02-11T19:49:00Z">
          <w:r w:rsidRPr="00DD5898" w:rsidDel="00DD5898">
            <w:rPr>
              <w:highlight w:val="yellow"/>
              <w:lang w:eastAsia="zh-CN"/>
              <w:rPrChange w:id="20" w:author="OPPO2" w:date="2026-02-11T19:50:00Z">
                <w:rPr>
                  <w:lang w:eastAsia="zh-CN"/>
                </w:rPr>
              </w:rPrChange>
            </w:rPr>
            <w:delText xml:space="preserve">is </w:delText>
          </w:r>
        </w:del>
      </w:ins>
      <w:ins w:id="21" w:author="OPPO1" w:date="2026-02-11T18:21:00Z">
        <w:del w:id="22" w:author="OPPO2" w:date="2026-02-11T19:49:00Z">
          <w:r w:rsidR="00EF2FA7" w:rsidRPr="00DD5898" w:rsidDel="00DD5898">
            <w:rPr>
              <w:highlight w:val="yellow"/>
              <w:lang w:eastAsia="zh-CN"/>
              <w:rPrChange w:id="23" w:author="OPPO2" w:date="2026-02-11T19:50:00Z">
                <w:rPr>
                  <w:lang w:eastAsia="zh-CN"/>
                </w:rPr>
              </w:rPrChange>
            </w:rPr>
            <w:delText>m</w:delText>
          </w:r>
          <w:r w:rsidR="00EF2FA7" w:rsidRPr="007F7BF6" w:rsidDel="00DD5898">
            <w:rPr>
              <w:highlight w:val="yellow"/>
              <w:lang w:eastAsia="zh-CN"/>
              <w:rPrChange w:id="24" w:author="OPPO" w:date="2026-02-11T19:43:00Z">
                <w:rPr>
                  <w:lang w:eastAsia="zh-CN"/>
                </w:rPr>
              </w:rPrChange>
            </w:rPr>
            <w:delText>andatorily</w:delText>
          </w:r>
        </w:del>
        <w:r w:rsidR="00EF2FA7">
          <w:rPr>
            <w:lang w:eastAsia="zh-CN"/>
          </w:rPr>
          <w:t xml:space="preserve"> </w:t>
        </w:r>
      </w:ins>
      <w:ins w:id="25" w:author="OPPO" w:date="2026-01-21T20:31:00Z">
        <w:r w:rsidRPr="007B6EEA">
          <w:rPr>
            <w:lang w:eastAsia="zh-CN"/>
          </w:rPr>
          <w:t>supported via direct connection</w:t>
        </w:r>
      </w:ins>
      <w:ins w:id="26" w:author="OPPO" w:date="2026-01-21T20:32:00Z">
        <w:r>
          <w:rPr>
            <w:lang w:eastAsia="zh-CN"/>
          </w:rPr>
          <w:t xml:space="preserve"> without </w:t>
        </w:r>
        <w:bookmarkStart w:id="27" w:name="_Hlk221703933"/>
        <w:r>
          <w:rPr>
            <w:lang w:eastAsia="zh-CN"/>
          </w:rPr>
          <w:t>AMF involvement</w:t>
        </w:r>
        <w:bookmarkEnd w:id="27"/>
        <w:r>
          <w:rPr>
            <w:lang w:eastAsia="zh-CN"/>
          </w:rPr>
          <w:t xml:space="preserve">, and </w:t>
        </w:r>
      </w:ins>
      <w:ins w:id="28" w:author="OPPO2" w:date="2026-02-11T19:49:00Z">
        <w:r w:rsidR="00DD5898" w:rsidRPr="00DD5898">
          <w:rPr>
            <w:highlight w:val="yellow"/>
            <w:lang w:eastAsia="zh-CN"/>
            <w:rPrChange w:id="29" w:author="OPPO2" w:date="2026-02-11T19:50:00Z">
              <w:rPr>
                <w:lang w:eastAsia="zh-CN"/>
              </w:rPr>
            </w:rPrChange>
          </w:rPr>
          <w:t xml:space="preserve">may be </w:t>
        </w:r>
      </w:ins>
      <w:ins w:id="30" w:author="OPPO2" w:date="2026-02-11T19:50:00Z">
        <w:r w:rsidR="00DD5898" w:rsidRPr="00DD5898">
          <w:rPr>
            <w:highlight w:val="yellow"/>
            <w:lang w:eastAsia="zh-CN"/>
            <w:rPrChange w:id="31" w:author="OPPO2" w:date="2026-02-11T19:50:00Z">
              <w:rPr>
                <w:lang w:eastAsia="zh-CN"/>
              </w:rPr>
            </w:rPrChange>
          </w:rPr>
          <w:t xml:space="preserve">supported </w:t>
        </w:r>
      </w:ins>
      <w:ins w:id="32" w:author="OPPO" w:date="2026-01-21T20:32:00Z">
        <w:del w:id="33" w:author="OPPO2" w:date="2026-02-11T19:49:00Z">
          <w:r w:rsidRPr="00DD5898" w:rsidDel="00DD5898">
            <w:rPr>
              <w:highlight w:val="yellow"/>
              <w:lang w:eastAsia="zh-CN"/>
              <w:rPrChange w:id="34" w:author="OPPO2" w:date="2026-02-11T19:50:00Z">
                <w:rPr>
                  <w:lang w:eastAsia="zh-CN"/>
                </w:rPr>
              </w:rPrChange>
            </w:rPr>
            <w:delText>optionally</w:delText>
          </w:r>
        </w:del>
      </w:ins>
      <w:ins w:id="35" w:author="OPPO2" w:date="2026-02-11T19:50:00Z">
        <w:r w:rsidR="00DD5898" w:rsidRPr="00DD5898">
          <w:rPr>
            <w:highlight w:val="yellow"/>
            <w:lang w:eastAsia="zh-CN"/>
            <w:rPrChange w:id="36" w:author="OPPO2" w:date="2026-02-11T19:50:00Z">
              <w:rPr>
                <w:lang w:eastAsia="zh-CN"/>
              </w:rPr>
            </w:rPrChange>
          </w:rPr>
          <w:t>with</w:t>
        </w:r>
      </w:ins>
      <w:ins w:id="37" w:author="OPPO" w:date="2026-01-21T20:32:00Z">
        <w:del w:id="38" w:author="OPPO2" w:date="2026-02-11T19:50:00Z">
          <w:r w:rsidRPr="00DD5898" w:rsidDel="00DD5898">
            <w:rPr>
              <w:highlight w:val="yellow"/>
              <w:lang w:eastAsia="zh-CN"/>
              <w:rPrChange w:id="39" w:author="OPPO2" w:date="2026-02-11T19:50:00Z">
                <w:rPr>
                  <w:lang w:eastAsia="zh-CN"/>
                </w:rPr>
              </w:rPrChange>
            </w:rPr>
            <w:delText>via</w:delText>
          </w:r>
        </w:del>
        <w:r w:rsidRPr="00DD5898">
          <w:rPr>
            <w:highlight w:val="yellow"/>
            <w:lang w:eastAsia="zh-CN"/>
            <w:rPrChange w:id="40" w:author="OPPO2" w:date="2026-02-11T19:50:00Z">
              <w:rPr>
                <w:lang w:eastAsia="zh-CN"/>
              </w:rPr>
            </w:rPrChange>
          </w:rPr>
          <w:t xml:space="preserve"> AMF</w:t>
        </w:r>
      </w:ins>
      <w:ins w:id="41" w:author="OPPO2" w:date="2026-02-11T19:50:00Z">
        <w:r w:rsidR="00DD5898" w:rsidRPr="00DD5898">
          <w:rPr>
            <w:highlight w:val="yellow"/>
            <w:lang w:eastAsia="zh-CN"/>
            <w:rPrChange w:id="42" w:author="OPPO2" w:date="2026-02-11T19:50:00Z">
              <w:rPr>
                <w:lang w:eastAsia="zh-CN"/>
              </w:rPr>
            </w:rPrChange>
          </w:rPr>
          <w:t xml:space="preserve"> involvement</w:t>
        </w:r>
      </w:ins>
      <w:ins w:id="43" w:author="OPPO" w:date="2026-01-21T20:32:00Z">
        <w:del w:id="44" w:author="OPPO1" w:date="2026-02-11T12:01:00Z">
          <w:r w:rsidDel="0018057D">
            <w:rPr>
              <w:lang w:eastAsia="zh-CN"/>
            </w:rPr>
            <w:delText xml:space="preserve"> in the N2 container</w:delText>
          </w:r>
        </w:del>
        <w:r>
          <w:rPr>
            <w:lang w:eastAsia="zh-CN"/>
          </w:rPr>
          <w:t>.</w:t>
        </w:r>
      </w:ins>
    </w:p>
    <w:p w14:paraId="3D76DD03" w14:textId="700C6424" w:rsidR="00535153" w:rsidRPr="0018057D" w:rsidRDefault="00535153" w:rsidP="00EF43A0">
      <w:pPr>
        <w:pStyle w:val="NO"/>
        <w:rPr>
          <w:ins w:id="45" w:author="OPPO1" w:date="2026-02-11T12:02:00Z"/>
          <w:rFonts w:eastAsiaTheme="minorEastAsia"/>
          <w:lang w:eastAsia="zh-CN"/>
        </w:rPr>
      </w:pPr>
      <w:ins w:id="46" w:author="OPPO" w:date="2026-01-31T00:27:00Z">
        <w:r w:rsidRPr="0018057D">
          <w:rPr>
            <w:lang w:eastAsia="zh-CN"/>
            <w:rPrChange w:id="47" w:author="OPPO1" w:date="2026-02-11T12:02:00Z">
              <w:rPr>
                <w:highlight w:val="green"/>
                <w:lang w:eastAsia="zh-CN"/>
              </w:rPr>
            </w:rPrChange>
          </w:rPr>
          <w:t>NOTE</w:t>
        </w:r>
        <w:r w:rsidRPr="0018057D">
          <w:rPr>
            <w:rFonts w:eastAsiaTheme="minorEastAsia"/>
            <w:lang w:eastAsia="zh-CN"/>
            <w:rPrChange w:id="48" w:author="OPPO1" w:date="2026-02-11T12:02:00Z">
              <w:rPr>
                <w:rFonts w:eastAsiaTheme="minorEastAsia"/>
                <w:highlight w:val="green"/>
                <w:lang w:eastAsia="zh-CN"/>
              </w:rPr>
            </w:rPrChange>
          </w:rPr>
          <w:t xml:space="preserve"> X: Concurrent deployment of both options </w:t>
        </w:r>
      </w:ins>
      <w:ins w:id="49" w:author="OPPO1" w:date="2026-02-11T12:03:00Z">
        <w:r w:rsidR="0018057D">
          <w:rPr>
            <w:rFonts w:eastAsiaTheme="minorEastAsia" w:hint="eastAsia"/>
            <w:lang w:eastAsia="zh-CN"/>
          </w:rPr>
          <w:t>is</w:t>
        </w:r>
        <w:r w:rsidR="0018057D">
          <w:rPr>
            <w:rFonts w:eastAsiaTheme="minorEastAsia"/>
            <w:lang w:eastAsia="zh-CN"/>
          </w:rPr>
          <w:t xml:space="preserve"> </w:t>
        </w:r>
        <w:r w:rsidR="0018057D">
          <w:rPr>
            <w:rFonts w:eastAsiaTheme="minorEastAsia" w:hint="eastAsia"/>
            <w:lang w:eastAsia="zh-CN"/>
          </w:rPr>
          <w:t>not</w:t>
        </w:r>
        <w:r w:rsidR="0018057D">
          <w:rPr>
            <w:rFonts w:eastAsiaTheme="minorEastAsia"/>
            <w:lang w:eastAsia="zh-CN"/>
          </w:rPr>
          <w:t xml:space="preserve"> supported</w:t>
        </w:r>
      </w:ins>
      <w:ins w:id="50" w:author="OPPO" w:date="2026-01-31T00:27:00Z">
        <w:del w:id="51" w:author="OPPO1" w:date="2026-02-11T12:03:00Z">
          <w:r w:rsidRPr="0018057D" w:rsidDel="0018057D">
            <w:rPr>
              <w:rFonts w:eastAsiaTheme="minorEastAsia"/>
              <w:lang w:eastAsia="zh-CN"/>
              <w:rPrChange w:id="52" w:author="OPPO1" w:date="2026-02-11T12:02:00Z">
                <w:rPr>
                  <w:rFonts w:eastAsiaTheme="minorEastAsia"/>
                  <w:highlight w:val="green"/>
                  <w:lang w:eastAsia="zh-CN"/>
                </w:rPr>
              </w:rPrChange>
            </w:rPr>
            <w:delText>should be avoid</w:delText>
          </w:r>
        </w:del>
      </w:ins>
      <w:ins w:id="53" w:author="OPPO" w:date="2026-01-31T00:28:00Z">
        <w:del w:id="54" w:author="OPPO1" w:date="2026-02-11T12:03:00Z">
          <w:r w:rsidRPr="0018057D" w:rsidDel="0018057D">
            <w:rPr>
              <w:rFonts w:eastAsiaTheme="minorEastAsia"/>
              <w:lang w:eastAsia="zh-CN"/>
              <w:rPrChange w:id="55" w:author="OPPO1" w:date="2026-02-11T12:02:00Z">
                <w:rPr>
                  <w:rFonts w:eastAsiaTheme="minorEastAsia"/>
                  <w:highlight w:val="green"/>
                  <w:lang w:eastAsia="zh-CN"/>
                </w:rPr>
              </w:rPrChange>
            </w:rPr>
            <w:delText>ed to reduce</w:delText>
          </w:r>
        </w:del>
      </w:ins>
      <w:ins w:id="56" w:author="OPPO" w:date="2026-01-31T00:27:00Z">
        <w:del w:id="57" w:author="OPPO1" w:date="2026-02-11T12:03:00Z">
          <w:r w:rsidRPr="0018057D" w:rsidDel="0018057D">
            <w:rPr>
              <w:rFonts w:eastAsiaTheme="minorEastAsia"/>
              <w:lang w:eastAsia="zh-CN"/>
              <w:rPrChange w:id="58" w:author="OPPO1" w:date="2026-02-11T12:02:00Z">
                <w:rPr>
                  <w:rFonts w:eastAsiaTheme="minorEastAsia"/>
                  <w:highlight w:val="green"/>
                  <w:lang w:eastAsia="zh-CN"/>
                </w:rPr>
              </w:rPrChange>
            </w:rPr>
            <w:delText xml:space="preserve"> complexity</w:delText>
          </w:r>
        </w:del>
      </w:ins>
      <w:ins w:id="59" w:author="OPPO" w:date="2026-01-31T00:28:00Z">
        <w:r w:rsidRPr="0018057D">
          <w:rPr>
            <w:rFonts w:eastAsiaTheme="minorEastAsia"/>
            <w:lang w:eastAsia="zh-CN"/>
            <w:rPrChange w:id="60" w:author="OPPO1" w:date="2026-02-11T12:02:00Z">
              <w:rPr>
                <w:rFonts w:eastAsiaTheme="minorEastAsia"/>
                <w:highlight w:val="green"/>
                <w:lang w:eastAsia="zh-CN"/>
              </w:rPr>
            </w:rPrChange>
          </w:rPr>
          <w:t>.</w:t>
        </w:r>
      </w:ins>
    </w:p>
    <w:p w14:paraId="09933381" w14:textId="77777777" w:rsidR="002E2E40" w:rsidRDefault="002E2E40" w:rsidP="002E2E40">
      <w:pPr>
        <w:pStyle w:val="EditorsNote"/>
        <w:rPr>
          <w:rFonts w:eastAsiaTheme="minorEastAsia"/>
          <w:lang w:eastAsia="zh-CN"/>
        </w:rPr>
      </w:pPr>
      <w:ins w:id="61" w:author="OPPO" w:date="2026-02-12T13:22:00Z">
        <w:r w:rsidRPr="002E2E40">
          <w:rPr>
            <w:rFonts w:eastAsiaTheme="minorEastAsia" w:hint="eastAsia"/>
            <w:rPrChange w:id="62" w:author="OPPO" w:date="2026-02-12T13:22:00Z">
              <w:rPr>
                <w:rFonts w:eastAsiaTheme="minorEastAsia" w:hint="eastAsia"/>
                <w:lang w:eastAsia="zh-CN"/>
              </w:rPr>
            </w:rPrChange>
          </w:rPr>
          <w:t>Editor</w:t>
        </w:r>
        <w:r w:rsidRPr="002E2E40">
          <w:rPr>
            <w:rFonts w:eastAsiaTheme="minorEastAsia"/>
            <w:rPrChange w:id="63" w:author="OPPO" w:date="2026-02-12T13:22:00Z">
              <w:rPr>
                <w:rFonts w:eastAsiaTheme="minorEastAsia"/>
                <w:lang w:eastAsia="zh-CN"/>
              </w:rPr>
            </w:rPrChange>
          </w:rPr>
          <w:t>’</w:t>
        </w:r>
        <w:r w:rsidRPr="002E2E40">
          <w:rPr>
            <w:rFonts w:eastAsiaTheme="minorEastAsia" w:hint="eastAsia"/>
            <w:rPrChange w:id="64" w:author="OPPO" w:date="2026-02-12T13:22:00Z">
              <w:rPr>
                <w:rFonts w:eastAsiaTheme="minorEastAsia" w:hint="eastAsia"/>
                <w:lang w:eastAsia="zh-CN"/>
              </w:rPr>
            </w:rPrChange>
          </w:rPr>
          <w:t>s</w:t>
        </w:r>
        <w:r w:rsidRPr="002E2E40">
          <w:rPr>
            <w:rFonts w:eastAsiaTheme="minorEastAsia"/>
            <w:rPrChange w:id="65" w:author="OPPO" w:date="2026-02-12T13:22:00Z">
              <w:rPr>
                <w:rFonts w:eastAsiaTheme="minorEastAsia"/>
                <w:lang w:eastAsia="zh-CN"/>
              </w:rPr>
            </w:rPrChange>
          </w:rPr>
          <w:t xml:space="preserve"> </w:t>
        </w:r>
        <w:r w:rsidRPr="002E2E40">
          <w:rPr>
            <w:rFonts w:eastAsiaTheme="minorEastAsia" w:hint="eastAsia"/>
            <w:rPrChange w:id="66" w:author="OPPO" w:date="2026-02-12T13:22:00Z">
              <w:rPr>
                <w:rFonts w:eastAsiaTheme="minorEastAsia" w:hint="eastAsia"/>
                <w:lang w:eastAsia="zh-CN"/>
              </w:rPr>
            </w:rPrChange>
          </w:rPr>
          <w:t>note</w:t>
        </w:r>
        <w:r w:rsidRPr="002E2E40">
          <w:rPr>
            <w:rFonts w:eastAsiaTheme="minorEastAsia"/>
            <w:rPrChange w:id="67" w:author="OPPO" w:date="2026-02-12T13:22:00Z">
              <w:rPr>
                <w:rFonts w:eastAsiaTheme="minorEastAsia"/>
                <w:lang w:eastAsia="zh-CN"/>
              </w:rPr>
            </w:rPrChange>
          </w:rPr>
          <w:t xml:space="preserve">: </w:t>
        </w:r>
        <w:r w:rsidRPr="002E2E40">
          <w:rPr>
            <w:rFonts w:eastAsiaTheme="minorEastAsia" w:hint="eastAsia"/>
            <w:rPrChange w:id="68" w:author="OPPO" w:date="2026-02-12T13:22:00Z">
              <w:rPr>
                <w:rFonts w:eastAsiaTheme="minorEastAsia" w:hint="eastAsia"/>
                <w:lang w:eastAsia="zh-CN"/>
              </w:rPr>
            </w:rPrChange>
          </w:rPr>
          <w:t>alternative</w:t>
        </w:r>
        <w:r w:rsidRPr="002E2E40">
          <w:rPr>
            <w:rFonts w:eastAsiaTheme="minorEastAsia"/>
            <w:rPrChange w:id="69" w:author="OPPO" w:date="2026-02-12T13:22:00Z">
              <w:rPr>
                <w:rFonts w:eastAsiaTheme="minorEastAsia"/>
                <w:lang w:eastAsia="zh-CN"/>
              </w:rPr>
            </w:rPrChange>
          </w:rPr>
          <w:t xml:space="preserve"> </w:t>
        </w:r>
      </w:ins>
      <w:ins w:id="70" w:author="OPPO" w:date="2026-02-12T13:23:00Z">
        <w:r w:rsidRPr="002E2E40">
          <w:rPr>
            <w:rFonts w:eastAsiaTheme="minorEastAsia"/>
          </w:rPr>
          <w:t>wording</w:t>
        </w:r>
        <w:r>
          <w:rPr>
            <w:rFonts w:eastAsiaTheme="minorEastAsia"/>
            <w:lang w:eastAsia="zh-CN"/>
          </w:rPr>
          <w:t>:</w:t>
        </w:r>
        <w:r w:rsidRPr="002E2E40">
          <w:rPr>
            <w:rFonts w:eastAsiaTheme="minorEastAsia"/>
            <w:lang w:eastAsia="zh-CN"/>
          </w:rPr>
          <w:t xml:space="preserve"> </w:t>
        </w:r>
      </w:ins>
    </w:p>
    <w:p w14:paraId="12E929EE" w14:textId="01BEA381" w:rsidR="002E2E40" w:rsidRPr="002E2E40" w:rsidRDefault="002E2E40" w:rsidP="002E2E40">
      <w:pPr>
        <w:pStyle w:val="EditorsNote"/>
        <w:rPr>
          <w:ins w:id="71" w:author="OPPO" w:date="2026-02-12T13:23:00Z"/>
          <w:rFonts w:eastAsiaTheme="minorEastAsia"/>
          <w:lang w:eastAsia="zh-CN"/>
        </w:rPr>
      </w:pPr>
      <w:ins w:id="72" w:author="OPPO" w:date="2026-02-12T13:23:00Z">
        <w:r w:rsidRPr="002E2E40">
          <w:rPr>
            <w:rFonts w:eastAsiaTheme="minorEastAsia"/>
            <w:lang w:eastAsia="zh-CN"/>
          </w:rPr>
          <w:t>Principle</w:t>
        </w:r>
        <w:r w:rsidRPr="002E2E40">
          <w:rPr>
            <w:rFonts w:eastAsiaTheme="minorEastAsia"/>
            <w:lang w:eastAsia="zh-CN"/>
          </w:rPr>
          <w:t xml:space="preserve"> X: Sensing control signalling exchanged between SE and SF supports the following alternatives:</w:t>
        </w:r>
      </w:ins>
    </w:p>
    <w:p w14:paraId="15FA3AFF" w14:textId="77777777" w:rsidR="002E2E40" w:rsidRPr="002E2E40" w:rsidRDefault="002E2E40" w:rsidP="002E2E40">
      <w:pPr>
        <w:pStyle w:val="EditorsNote"/>
        <w:rPr>
          <w:ins w:id="73" w:author="OPPO" w:date="2026-02-12T13:23:00Z"/>
          <w:rFonts w:eastAsiaTheme="minorEastAsia"/>
          <w:lang w:eastAsia="zh-CN"/>
        </w:rPr>
      </w:pPr>
      <w:ins w:id="74" w:author="OPPO" w:date="2026-02-12T13:23:00Z">
        <w:r w:rsidRPr="002E2E40">
          <w:rPr>
            <w:rFonts w:eastAsiaTheme="minorEastAsia"/>
            <w:lang w:eastAsia="zh-CN"/>
          </w:rPr>
          <w:t>-</w:t>
        </w:r>
        <w:r w:rsidRPr="002E2E40">
          <w:rPr>
            <w:rFonts w:eastAsiaTheme="minorEastAsia"/>
            <w:lang w:eastAsia="zh-CN"/>
          </w:rPr>
          <w:tab/>
          <w:t xml:space="preserve">shall be through a direct connection without AMF involvement </w:t>
        </w:r>
      </w:ins>
    </w:p>
    <w:p w14:paraId="3BB61092" w14:textId="77777777" w:rsidR="002E2E40" w:rsidRPr="002E2E40" w:rsidRDefault="002E2E40" w:rsidP="002E2E40">
      <w:pPr>
        <w:pStyle w:val="EditorsNote"/>
        <w:rPr>
          <w:ins w:id="75" w:author="OPPO" w:date="2026-02-12T13:23:00Z"/>
          <w:rFonts w:eastAsiaTheme="minorEastAsia"/>
          <w:lang w:eastAsia="zh-CN"/>
        </w:rPr>
      </w:pPr>
      <w:ins w:id="76" w:author="OPPO" w:date="2026-02-12T13:23:00Z">
        <w:r w:rsidRPr="002E2E40">
          <w:rPr>
            <w:rFonts w:eastAsiaTheme="minorEastAsia"/>
            <w:lang w:eastAsia="zh-CN"/>
          </w:rPr>
          <w:t>-</w:t>
        </w:r>
        <w:r w:rsidRPr="002E2E40">
          <w:rPr>
            <w:rFonts w:eastAsiaTheme="minorEastAsia"/>
            <w:lang w:eastAsia="zh-CN"/>
          </w:rPr>
          <w:tab/>
          <w:t xml:space="preserve">may be through an indirect connection with AMF involvement. </w:t>
        </w:r>
      </w:ins>
    </w:p>
    <w:p w14:paraId="133DA93A" w14:textId="5692D4CB" w:rsidR="002E2E40" w:rsidRPr="00535153" w:rsidRDefault="002E2E40" w:rsidP="002E2E40">
      <w:pPr>
        <w:pStyle w:val="EditorsNote"/>
        <w:rPr>
          <w:ins w:id="77" w:author="OPPO" w:date="2026-02-12T13:22:00Z"/>
          <w:rFonts w:eastAsiaTheme="minorEastAsia"/>
        </w:rPr>
      </w:pPr>
      <w:ins w:id="78" w:author="OPPO" w:date="2026-02-12T13:23:00Z">
        <w:r w:rsidRPr="002E2E40">
          <w:rPr>
            <w:rFonts w:eastAsiaTheme="minorEastAsia"/>
          </w:rPr>
          <w:t>NOTE X: It is expected that in a deployment, only one alternative is supported.</w:t>
        </w:r>
      </w:ins>
    </w:p>
    <w:p w14:paraId="21253304" w14:textId="4F96D583" w:rsidR="00D419F6" w:rsidRPr="007B6EEA" w:rsidRDefault="00D419F6" w:rsidP="00D419F6">
      <w:pPr>
        <w:rPr>
          <w:rFonts w:eastAsiaTheme="minorEastAsia"/>
          <w:lang w:eastAsia="zh-CN"/>
        </w:rPr>
      </w:pPr>
      <w:r w:rsidRPr="007B6EEA">
        <w:rPr>
          <w:b/>
          <w:bCs/>
          <w:lang w:eastAsia="zh-CN"/>
        </w:rPr>
        <w:t>Principle 4:</w:t>
      </w:r>
      <w:r w:rsidRPr="007B6EEA">
        <w:rPr>
          <w:lang w:eastAsia="zh-CN"/>
        </w:rPr>
        <w:t xml:space="preserve"> Sensing data delivery between SE (</w:t>
      </w:r>
      <w:proofErr w:type="gramStart"/>
      <w:r w:rsidRPr="007B6EEA">
        <w:rPr>
          <w:lang w:eastAsia="zh-CN"/>
        </w:rPr>
        <w:t>i.e.</w:t>
      </w:r>
      <w:proofErr w:type="gramEnd"/>
      <w:r w:rsidRPr="007B6EEA">
        <w:rPr>
          <w:lang w:eastAsia="zh-CN"/>
        </w:rPr>
        <w:t xml:space="preserve"> </w:t>
      </w:r>
      <w:proofErr w:type="spellStart"/>
      <w:r w:rsidRPr="007B6EEA">
        <w:rPr>
          <w:lang w:eastAsia="zh-CN"/>
        </w:rPr>
        <w:t>gNB</w:t>
      </w:r>
      <w:proofErr w:type="spellEnd"/>
      <w:r w:rsidRPr="007B6EEA">
        <w:rPr>
          <w:lang w:eastAsia="zh-CN"/>
        </w:rPr>
        <w:t>) and SF is supported via direct connection without AMF involvement.</w:t>
      </w:r>
    </w:p>
    <w:p w14:paraId="2B22DDD2" w14:textId="77777777" w:rsidR="00D419F6" w:rsidRPr="007B6EEA" w:rsidRDefault="00D419F6" w:rsidP="00D419F6">
      <w:pPr>
        <w:rPr>
          <w:rFonts w:eastAsiaTheme="minorEastAsia"/>
          <w:lang w:eastAsia="zh-CN"/>
        </w:rPr>
      </w:pPr>
      <w:r w:rsidRPr="007B6EEA">
        <w:rPr>
          <w:rFonts w:eastAsiaTheme="minorEastAsia" w:hint="eastAsia"/>
          <w:b/>
          <w:bCs/>
          <w:lang w:eastAsia="zh-CN"/>
        </w:rPr>
        <w:t>Principle</w:t>
      </w:r>
      <w:r w:rsidRPr="007B6EEA">
        <w:rPr>
          <w:rFonts w:eastAsiaTheme="minorEastAsia"/>
          <w:b/>
          <w:bCs/>
          <w:lang w:eastAsia="zh-CN"/>
        </w:rPr>
        <w:t xml:space="preserve"> 5: </w:t>
      </w:r>
      <w:r w:rsidRPr="007B6EEA">
        <w:rPr>
          <w:rFonts w:eastAsiaTheme="minorEastAsia"/>
          <w:lang w:eastAsia="zh-CN"/>
        </w:rPr>
        <w:t>Only one SF is selected to support for one sensing service request in this release.</w:t>
      </w:r>
    </w:p>
    <w:p w14:paraId="73A4920F" w14:textId="77777777" w:rsidR="00D419F6" w:rsidRPr="007B6EEA" w:rsidRDefault="00D419F6" w:rsidP="00D419F6">
      <w:pPr>
        <w:pStyle w:val="NO"/>
      </w:pPr>
      <w:r w:rsidRPr="007B6EEA">
        <w:t>NOTE </w:t>
      </w:r>
      <w:r w:rsidRPr="007B6EEA">
        <w:rPr>
          <w:rFonts w:hint="eastAsia"/>
          <w:lang w:eastAsia="zh-CN"/>
        </w:rPr>
        <w:t>5</w:t>
      </w:r>
      <w:r w:rsidRPr="007B6EEA">
        <w:t>:</w:t>
      </w:r>
      <w:r w:rsidRPr="007B6EEA">
        <w:tab/>
        <w:t>Privacy protection and other security aspects will be coordinated with SA WG3 and the related impact to architecture enhancement will be based on SA WG3 during the normative phase.</w:t>
      </w:r>
    </w:p>
    <w:p w14:paraId="0B844250" w14:textId="77777777" w:rsidR="00D419F6" w:rsidRPr="007B6EEA" w:rsidRDefault="00D419F6" w:rsidP="00D419F6">
      <w:pPr>
        <w:pStyle w:val="NO"/>
      </w:pPr>
      <w:r w:rsidRPr="007B6EEA">
        <w:t>NOTE </w:t>
      </w:r>
      <w:r w:rsidRPr="007B6EEA">
        <w:rPr>
          <w:rFonts w:hint="eastAsia"/>
          <w:lang w:eastAsia="zh-CN"/>
        </w:rPr>
        <w:t>6</w:t>
      </w:r>
      <w:r w:rsidRPr="007B6EEA">
        <w:t>:</w:t>
      </w:r>
      <w:r w:rsidRPr="007B6EEA">
        <w:tab/>
        <w:t>Other KI's conclusions will be aligned with KI#1 conclusions.</w:t>
      </w:r>
    </w:p>
    <w:p w14:paraId="733729CA" w14:textId="77777777" w:rsidR="00D76F5C" w:rsidRPr="00D419F6" w:rsidRDefault="00D76F5C" w:rsidP="00D76F5C">
      <w:pPr>
        <w:pStyle w:val="B1"/>
        <w:ind w:left="0" w:firstLine="0"/>
        <w:rPr>
          <w:rFonts w:eastAsia="Yu Mincho"/>
        </w:rPr>
      </w:pPr>
    </w:p>
    <w:p w14:paraId="7A0BD430" w14:textId="77777777" w:rsidR="00D76F5C" w:rsidRPr="009411A9" w:rsidRDefault="00D76F5C" w:rsidP="00D76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25237521" w14:textId="77777777" w:rsidR="00D76F5C" w:rsidRPr="008D0279" w:rsidRDefault="00D76F5C" w:rsidP="00666DD7">
      <w:pPr>
        <w:rPr>
          <w:rFonts w:eastAsia="Yu Mincho"/>
        </w:rPr>
      </w:pPr>
    </w:p>
    <w:sectPr w:rsidR="00D76F5C" w:rsidRPr="008D0279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A21FB" w14:textId="77777777" w:rsidR="00411651" w:rsidRDefault="00411651">
      <w:pPr>
        <w:spacing w:after="0"/>
      </w:pPr>
      <w:r>
        <w:separator/>
      </w:r>
    </w:p>
  </w:endnote>
  <w:endnote w:type="continuationSeparator" w:id="0">
    <w:p w14:paraId="0923AC26" w14:textId="77777777" w:rsidR="00411651" w:rsidRDefault="00411651">
      <w:pPr>
        <w:spacing w:after="0"/>
      </w:pPr>
      <w:r>
        <w:continuationSeparator/>
      </w:r>
    </w:p>
  </w:endnote>
  <w:endnote w:type="continuationNotice" w:id="1">
    <w:p w14:paraId="05C4B62C" w14:textId="77777777" w:rsidR="00411651" w:rsidRDefault="004116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6A20D" w14:textId="77777777" w:rsidR="00411651" w:rsidRDefault="00411651">
      <w:pPr>
        <w:spacing w:after="0"/>
      </w:pPr>
      <w:r>
        <w:separator/>
      </w:r>
    </w:p>
  </w:footnote>
  <w:footnote w:type="continuationSeparator" w:id="0">
    <w:p w14:paraId="2BCD1AA3" w14:textId="77777777" w:rsidR="00411651" w:rsidRDefault="00411651">
      <w:pPr>
        <w:spacing w:after="0"/>
      </w:pPr>
      <w:r>
        <w:continuationSeparator/>
      </w:r>
    </w:p>
  </w:footnote>
  <w:footnote w:type="continuationNotice" w:id="1">
    <w:p w14:paraId="35FD6428" w14:textId="77777777" w:rsidR="00411651" w:rsidRDefault="004116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585A41A8"/>
    <w:multiLevelType w:val="hybridMultilevel"/>
    <w:tmpl w:val="28301C14"/>
    <w:lvl w:ilvl="0" w:tplc="B5DA1740">
      <w:start w:val="2"/>
      <w:numFmt w:val="bullet"/>
      <w:lvlText w:val="-"/>
      <w:lvlJc w:val="left"/>
      <w:pPr>
        <w:ind w:left="704" w:hanging="42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3500782"/>
    <w:multiLevelType w:val="multilevel"/>
    <w:tmpl w:val="78C0C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  <w15:person w15:author="OPPO2">
    <w15:presenceInfo w15:providerId="None" w15:userId="OPPO2"/>
  </w15:person>
  <w15:person w15:author="OPPO1">
    <w15:presenceInfo w15:providerId="None" w15:userId="OPP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BC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3AD9"/>
    <w:rsid w:val="00014637"/>
    <w:rsid w:val="000146D9"/>
    <w:rsid w:val="00014850"/>
    <w:rsid w:val="0001497A"/>
    <w:rsid w:val="00014CCB"/>
    <w:rsid w:val="0001545A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2EF2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EBC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32D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1AB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75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657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70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BB9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1FD"/>
    <w:rsid w:val="000D32CA"/>
    <w:rsid w:val="000D4392"/>
    <w:rsid w:val="000D4F75"/>
    <w:rsid w:val="000D509D"/>
    <w:rsid w:val="000D53B4"/>
    <w:rsid w:val="000D58C7"/>
    <w:rsid w:val="000D5CB9"/>
    <w:rsid w:val="000D5D11"/>
    <w:rsid w:val="000D64FB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782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0A7C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A7"/>
    <w:rsid w:val="00103CCE"/>
    <w:rsid w:val="001043FA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822"/>
    <w:rsid w:val="0011097F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03B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066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38A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1E8A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08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106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6B3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6F4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A89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57D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C51"/>
    <w:rsid w:val="00197EF1"/>
    <w:rsid w:val="001A01B3"/>
    <w:rsid w:val="001A0497"/>
    <w:rsid w:val="001A0504"/>
    <w:rsid w:val="001A0FB4"/>
    <w:rsid w:val="001A1135"/>
    <w:rsid w:val="001A1F3A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71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0F79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B7FA2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31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41F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DC8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2E43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038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474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472"/>
    <w:rsid w:val="00240583"/>
    <w:rsid w:val="00240965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37E1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1F2A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77C0C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02E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C27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1CC"/>
    <w:rsid w:val="002D1364"/>
    <w:rsid w:val="002D16E1"/>
    <w:rsid w:val="002D288A"/>
    <w:rsid w:val="002D2892"/>
    <w:rsid w:val="002D2977"/>
    <w:rsid w:val="002D297C"/>
    <w:rsid w:val="002D2BC7"/>
    <w:rsid w:val="002D2C91"/>
    <w:rsid w:val="002D3370"/>
    <w:rsid w:val="002D33EE"/>
    <w:rsid w:val="002D3A5A"/>
    <w:rsid w:val="002D43B1"/>
    <w:rsid w:val="002D4446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385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E40"/>
    <w:rsid w:val="002E2FB6"/>
    <w:rsid w:val="002E31D7"/>
    <w:rsid w:val="002E3602"/>
    <w:rsid w:val="002E370C"/>
    <w:rsid w:val="002E39F0"/>
    <w:rsid w:val="002E3C9D"/>
    <w:rsid w:val="002E4660"/>
    <w:rsid w:val="002E4A35"/>
    <w:rsid w:val="002E4B9A"/>
    <w:rsid w:val="002E5532"/>
    <w:rsid w:val="002E5F9F"/>
    <w:rsid w:val="002E686B"/>
    <w:rsid w:val="002E6A42"/>
    <w:rsid w:val="002E6DB2"/>
    <w:rsid w:val="002E798F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5BC0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4FB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5F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3E0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A03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16B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337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2A5"/>
    <w:rsid w:val="003B2355"/>
    <w:rsid w:val="003B247C"/>
    <w:rsid w:val="003B2E30"/>
    <w:rsid w:val="003B2F27"/>
    <w:rsid w:val="003B310D"/>
    <w:rsid w:val="003B35D3"/>
    <w:rsid w:val="003B3C8C"/>
    <w:rsid w:val="003B3FF9"/>
    <w:rsid w:val="003B42FB"/>
    <w:rsid w:val="003B43BC"/>
    <w:rsid w:val="003B49C9"/>
    <w:rsid w:val="003B4C3E"/>
    <w:rsid w:val="003B4FAF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3FF"/>
    <w:rsid w:val="003D28E7"/>
    <w:rsid w:val="003D2A52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B8C"/>
    <w:rsid w:val="003D5D34"/>
    <w:rsid w:val="003D5DEF"/>
    <w:rsid w:val="003D6151"/>
    <w:rsid w:val="003D620D"/>
    <w:rsid w:val="003D63A1"/>
    <w:rsid w:val="003D6627"/>
    <w:rsid w:val="003D6696"/>
    <w:rsid w:val="003D6724"/>
    <w:rsid w:val="003D6885"/>
    <w:rsid w:val="003D6A3E"/>
    <w:rsid w:val="003D6C41"/>
    <w:rsid w:val="003D6D66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110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651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80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D84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3B4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71F"/>
    <w:rsid w:val="00436E7F"/>
    <w:rsid w:val="00437372"/>
    <w:rsid w:val="004403E5"/>
    <w:rsid w:val="00440983"/>
    <w:rsid w:val="00440D24"/>
    <w:rsid w:val="00440E1C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83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59F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48D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B08"/>
    <w:rsid w:val="00495C30"/>
    <w:rsid w:val="0049607F"/>
    <w:rsid w:val="004963B3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19D3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0B7"/>
    <w:rsid w:val="004A79D5"/>
    <w:rsid w:val="004A7B9A"/>
    <w:rsid w:val="004A7DF8"/>
    <w:rsid w:val="004B0408"/>
    <w:rsid w:val="004B04A2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4A8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0ED4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9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AE6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153"/>
    <w:rsid w:val="00535910"/>
    <w:rsid w:val="00535E7D"/>
    <w:rsid w:val="005362E7"/>
    <w:rsid w:val="00536317"/>
    <w:rsid w:val="005366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379"/>
    <w:rsid w:val="005575B7"/>
    <w:rsid w:val="005575C8"/>
    <w:rsid w:val="00557745"/>
    <w:rsid w:val="00557ACB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44"/>
    <w:rsid w:val="00565C64"/>
    <w:rsid w:val="00565F05"/>
    <w:rsid w:val="0056602D"/>
    <w:rsid w:val="005660B5"/>
    <w:rsid w:val="0056650F"/>
    <w:rsid w:val="00566526"/>
    <w:rsid w:val="00566931"/>
    <w:rsid w:val="00566F05"/>
    <w:rsid w:val="00567690"/>
    <w:rsid w:val="00567886"/>
    <w:rsid w:val="00567EFB"/>
    <w:rsid w:val="0057016F"/>
    <w:rsid w:val="00570E04"/>
    <w:rsid w:val="00571D80"/>
    <w:rsid w:val="00572971"/>
    <w:rsid w:val="0057318F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6B5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368E"/>
    <w:rsid w:val="00584231"/>
    <w:rsid w:val="005842A5"/>
    <w:rsid w:val="00584D06"/>
    <w:rsid w:val="00584D54"/>
    <w:rsid w:val="0058568C"/>
    <w:rsid w:val="00585776"/>
    <w:rsid w:val="005857DE"/>
    <w:rsid w:val="0058597B"/>
    <w:rsid w:val="005859B5"/>
    <w:rsid w:val="00585B95"/>
    <w:rsid w:val="00586506"/>
    <w:rsid w:val="005869F8"/>
    <w:rsid w:val="00586A2B"/>
    <w:rsid w:val="00587343"/>
    <w:rsid w:val="00587509"/>
    <w:rsid w:val="005879E7"/>
    <w:rsid w:val="00587F86"/>
    <w:rsid w:val="00590254"/>
    <w:rsid w:val="0059085C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471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E6C"/>
    <w:rsid w:val="005B2F41"/>
    <w:rsid w:val="005B30FA"/>
    <w:rsid w:val="005B33F6"/>
    <w:rsid w:val="005B35F9"/>
    <w:rsid w:val="005B3D64"/>
    <w:rsid w:val="005B3FF3"/>
    <w:rsid w:val="005B42DC"/>
    <w:rsid w:val="005B472A"/>
    <w:rsid w:val="005B5028"/>
    <w:rsid w:val="005B51AB"/>
    <w:rsid w:val="005B5AE0"/>
    <w:rsid w:val="005B5C55"/>
    <w:rsid w:val="005B602E"/>
    <w:rsid w:val="005B6131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D7970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271"/>
    <w:rsid w:val="00621731"/>
    <w:rsid w:val="006218DC"/>
    <w:rsid w:val="00621903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1DB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880"/>
    <w:rsid w:val="0063099F"/>
    <w:rsid w:val="00630B57"/>
    <w:rsid w:val="00630B84"/>
    <w:rsid w:val="00630BE2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C96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47FE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82"/>
    <w:rsid w:val="006552CD"/>
    <w:rsid w:val="00655B18"/>
    <w:rsid w:val="006565EE"/>
    <w:rsid w:val="0065778E"/>
    <w:rsid w:val="00657969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20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6DD7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89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64D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2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C7C45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207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009"/>
    <w:rsid w:val="006F2A58"/>
    <w:rsid w:val="006F375A"/>
    <w:rsid w:val="006F3D4C"/>
    <w:rsid w:val="006F3FD7"/>
    <w:rsid w:val="006F4C4D"/>
    <w:rsid w:val="006F4E53"/>
    <w:rsid w:val="006F4FE6"/>
    <w:rsid w:val="006F5236"/>
    <w:rsid w:val="006F5A7E"/>
    <w:rsid w:val="006F67FD"/>
    <w:rsid w:val="006F7312"/>
    <w:rsid w:val="006F76D6"/>
    <w:rsid w:val="006F7BCE"/>
    <w:rsid w:val="006F7C83"/>
    <w:rsid w:val="00700527"/>
    <w:rsid w:val="00701179"/>
    <w:rsid w:val="00701192"/>
    <w:rsid w:val="0070148C"/>
    <w:rsid w:val="00701557"/>
    <w:rsid w:val="00701766"/>
    <w:rsid w:val="00701862"/>
    <w:rsid w:val="00701A1B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83E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C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66B"/>
    <w:rsid w:val="00720FAC"/>
    <w:rsid w:val="00721044"/>
    <w:rsid w:val="007211CC"/>
    <w:rsid w:val="007214A0"/>
    <w:rsid w:val="007215A7"/>
    <w:rsid w:val="00721621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47EF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8B1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65D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5CE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6F4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C8E"/>
    <w:rsid w:val="007B6EB8"/>
    <w:rsid w:val="007B765C"/>
    <w:rsid w:val="007B772B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897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1DBE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717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BF6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3E02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5970"/>
    <w:rsid w:val="008065AA"/>
    <w:rsid w:val="008068AB"/>
    <w:rsid w:val="00806B90"/>
    <w:rsid w:val="00806BA9"/>
    <w:rsid w:val="00806E43"/>
    <w:rsid w:val="0080707C"/>
    <w:rsid w:val="0080730A"/>
    <w:rsid w:val="008073EE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054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8F8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22C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546"/>
    <w:rsid w:val="00841AD1"/>
    <w:rsid w:val="008428E8"/>
    <w:rsid w:val="00842F97"/>
    <w:rsid w:val="0084372C"/>
    <w:rsid w:val="00843F53"/>
    <w:rsid w:val="00844182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949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1DB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A7D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6FF"/>
    <w:rsid w:val="0088490F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246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E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E2E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6A6"/>
    <w:rsid w:val="008B4848"/>
    <w:rsid w:val="008B4DC5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842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8DA"/>
    <w:rsid w:val="008C6CF1"/>
    <w:rsid w:val="008C6E6C"/>
    <w:rsid w:val="008C70E6"/>
    <w:rsid w:val="008C7633"/>
    <w:rsid w:val="008C77C2"/>
    <w:rsid w:val="008D0116"/>
    <w:rsid w:val="008D019E"/>
    <w:rsid w:val="008D0221"/>
    <w:rsid w:val="008D0279"/>
    <w:rsid w:val="008D064B"/>
    <w:rsid w:val="008D0907"/>
    <w:rsid w:val="008D091D"/>
    <w:rsid w:val="008D0B93"/>
    <w:rsid w:val="008D0BDB"/>
    <w:rsid w:val="008D0E71"/>
    <w:rsid w:val="008D111F"/>
    <w:rsid w:val="008D1192"/>
    <w:rsid w:val="008D1685"/>
    <w:rsid w:val="008D16C0"/>
    <w:rsid w:val="008D171C"/>
    <w:rsid w:val="008D1B88"/>
    <w:rsid w:val="008D1F42"/>
    <w:rsid w:val="008D208D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37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40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B9C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3C5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179"/>
    <w:rsid w:val="009773A1"/>
    <w:rsid w:val="009776B3"/>
    <w:rsid w:val="00977ABF"/>
    <w:rsid w:val="00977FF7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589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AD1"/>
    <w:rsid w:val="00996B7E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DE3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5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02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8F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9F7D0C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0E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C59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4FC4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01D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6D1C"/>
    <w:rsid w:val="00A3702C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40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7DE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5CD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59CB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A0B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AC6"/>
    <w:rsid w:val="00A90CBB"/>
    <w:rsid w:val="00A90E79"/>
    <w:rsid w:val="00A90EAA"/>
    <w:rsid w:val="00A91358"/>
    <w:rsid w:val="00A914D4"/>
    <w:rsid w:val="00A91542"/>
    <w:rsid w:val="00A91648"/>
    <w:rsid w:val="00A91F33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51E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362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718"/>
    <w:rsid w:val="00AC3DA1"/>
    <w:rsid w:val="00AC3EF1"/>
    <w:rsid w:val="00AC4006"/>
    <w:rsid w:val="00AC445D"/>
    <w:rsid w:val="00AC45F5"/>
    <w:rsid w:val="00AC525C"/>
    <w:rsid w:val="00AC560E"/>
    <w:rsid w:val="00AC598D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2F8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3FB0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11F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92E"/>
    <w:rsid w:val="00B27E27"/>
    <w:rsid w:val="00B27EF0"/>
    <w:rsid w:val="00B306E6"/>
    <w:rsid w:val="00B30B0B"/>
    <w:rsid w:val="00B315A2"/>
    <w:rsid w:val="00B31B30"/>
    <w:rsid w:val="00B31B59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6FC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3EB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0C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87C14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136"/>
    <w:rsid w:val="00B97290"/>
    <w:rsid w:val="00B9794C"/>
    <w:rsid w:val="00B97C1A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1FE1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64C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73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034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3F1C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306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2EA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7B4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68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4F4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4B3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9A"/>
    <w:rsid w:val="00C76B34"/>
    <w:rsid w:val="00C76B65"/>
    <w:rsid w:val="00C76F49"/>
    <w:rsid w:val="00C76F4E"/>
    <w:rsid w:val="00C772AA"/>
    <w:rsid w:val="00C77B27"/>
    <w:rsid w:val="00C801E4"/>
    <w:rsid w:val="00C80459"/>
    <w:rsid w:val="00C80994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D29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C8D"/>
    <w:rsid w:val="00C92E09"/>
    <w:rsid w:val="00C93955"/>
    <w:rsid w:val="00C93A12"/>
    <w:rsid w:val="00C94922"/>
    <w:rsid w:val="00C9496A"/>
    <w:rsid w:val="00C94BE3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020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259"/>
    <w:rsid w:val="00CC63A6"/>
    <w:rsid w:val="00CC6C81"/>
    <w:rsid w:val="00CC7067"/>
    <w:rsid w:val="00CC7261"/>
    <w:rsid w:val="00CC72DA"/>
    <w:rsid w:val="00CC77A9"/>
    <w:rsid w:val="00CC7825"/>
    <w:rsid w:val="00CD0352"/>
    <w:rsid w:val="00CD05DB"/>
    <w:rsid w:val="00CD0DC9"/>
    <w:rsid w:val="00CD1063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40A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43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26B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C4C"/>
    <w:rsid w:val="00D07E7E"/>
    <w:rsid w:val="00D10183"/>
    <w:rsid w:val="00D103F7"/>
    <w:rsid w:val="00D105AA"/>
    <w:rsid w:val="00D10A31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16DEC"/>
    <w:rsid w:val="00D20184"/>
    <w:rsid w:val="00D204D9"/>
    <w:rsid w:val="00D20610"/>
    <w:rsid w:val="00D207AF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27D39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6C0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9F6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2A"/>
    <w:rsid w:val="00D51E88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176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2E0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F5C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2F5"/>
    <w:rsid w:val="00D8564A"/>
    <w:rsid w:val="00D856F2"/>
    <w:rsid w:val="00D85729"/>
    <w:rsid w:val="00D8588F"/>
    <w:rsid w:val="00D85EED"/>
    <w:rsid w:val="00D86264"/>
    <w:rsid w:val="00D86530"/>
    <w:rsid w:val="00D86799"/>
    <w:rsid w:val="00D86A6A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7AE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11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6F25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898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B03"/>
    <w:rsid w:val="00DE1C23"/>
    <w:rsid w:val="00DE1D2A"/>
    <w:rsid w:val="00DE1E42"/>
    <w:rsid w:val="00DE28E3"/>
    <w:rsid w:val="00DE2C23"/>
    <w:rsid w:val="00DE3226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7E1"/>
    <w:rsid w:val="00DE7FF2"/>
    <w:rsid w:val="00DF015E"/>
    <w:rsid w:val="00DF0916"/>
    <w:rsid w:val="00DF0B1C"/>
    <w:rsid w:val="00DF0BF9"/>
    <w:rsid w:val="00DF0CA9"/>
    <w:rsid w:val="00DF0E2A"/>
    <w:rsid w:val="00DF132F"/>
    <w:rsid w:val="00DF19B6"/>
    <w:rsid w:val="00DF1BD4"/>
    <w:rsid w:val="00DF1F6E"/>
    <w:rsid w:val="00DF1FAB"/>
    <w:rsid w:val="00DF2C87"/>
    <w:rsid w:val="00DF31DB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4E75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2B0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1F58"/>
    <w:rsid w:val="00E121CC"/>
    <w:rsid w:val="00E12CAE"/>
    <w:rsid w:val="00E12DF1"/>
    <w:rsid w:val="00E133E4"/>
    <w:rsid w:val="00E1377D"/>
    <w:rsid w:val="00E13857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201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83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189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0AE"/>
    <w:rsid w:val="00ED3262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287"/>
    <w:rsid w:val="00EF1832"/>
    <w:rsid w:val="00EF1E59"/>
    <w:rsid w:val="00EF219F"/>
    <w:rsid w:val="00EF21A8"/>
    <w:rsid w:val="00EF29C1"/>
    <w:rsid w:val="00EF29DA"/>
    <w:rsid w:val="00EF2E93"/>
    <w:rsid w:val="00EF2FA7"/>
    <w:rsid w:val="00EF2FB9"/>
    <w:rsid w:val="00EF3007"/>
    <w:rsid w:val="00EF3980"/>
    <w:rsid w:val="00EF3EAC"/>
    <w:rsid w:val="00EF43A0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08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2A47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6FE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692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03D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4BAC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568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4E7"/>
    <w:rsid w:val="00F63B5D"/>
    <w:rsid w:val="00F63E0E"/>
    <w:rsid w:val="00F64544"/>
    <w:rsid w:val="00F64DB6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724"/>
    <w:rsid w:val="00F70E87"/>
    <w:rsid w:val="00F71068"/>
    <w:rsid w:val="00F711CE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0C16"/>
    <w:rsid w:val="00F8121E"/>
    <w:rsid w:val="00F81615"/>
    <w:rsid w:val="00F81684"/>
    <w:rsid w:val="00F81759"/>
    <w:rsid w:val="00F82135"/>
    <w:rsid w:val="00F82419"/>
    <w:rsid w:val="00F82E30"/>
    <w:rsid w:val="00F832CC"/>
    <w:rsid w:val="00F83873"/>
    <w:rsid w:val="00F83E94"/>
    <w:rsid w:val="00F84376"/>
    <w:rsid w:val="00F8452D"/>
    <w:rsid w:val="00F8470C"/>
    <w:rsid w:val="00F84956"/>
    <w:rsid w:val="00F84D24"/>
    <w:rsid w:val="00F852E9"/>
    <w:rsid w:val="00F853F2"/>
    <w:rsid w:val="00F8583A"/>
    <w:rsid w:val="00F85BD0"/>
    <w:rsid w:val="00F85BE5"/>
    <w:rsid w:val="00F85D49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036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5F48"/>
    <w:rsid w:val="00F9621D"/>
    <w:rsid w:val="00F963B2"/>
    <w:rsid w:val="00F9671C"/>
    <w:rsid w:val="00F968E5"/>
    <w:rsid w:val="00F96A39"/>
    <w:rsid w:val="00F97043"/>
    <w:rsid w:val="00F97513"/>
    <w:rsid w:val="00F977A5"/>
    <w:rsid w:val="00F97E64"/>
    <w:rsid w:val="00FA0D56"/>
    <w:rsid w:val="00FA177A"/>
    <w:rsid w:val="00FA193C"/>
    <w:rsid w:val="00FA19B8"/>
    <w:rsid w:val="00FA213A"/>
    <w:rsid w:val="00FA220F"/>
    <w:rsid w:val="00FA3680"/>
    <w:rsid w:val="00FA377A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6CB"/>
    <w:rsid w:val="00FA698D"/>
    <w:rsid w:val="00FA6D8F"/>
    <w:rsid w:val="00FA6EB5"/>
    <w:rsid w:val="00FA72EA"/>
    <w:rsid w:val="00FA74CD"/>
    <w:rsid w:val="00FA7979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582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864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8F8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9FA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Code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6C7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宋体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qFormat/>
    <w:rsid w:val="00E42C54"/>
  </w:style>
  <w:style w:type="paragraph" w:customStyle="1" w:styleId="Guidance">
    <w:name w:val="Guidance"/>
    <w:basedOn w:val="Normal"/>
    <w:rsid w:val="00903F40"/>
    <w:pPr>
      <w:overflowPunct/>
      <w:autoSpaceDE/>
      <w:autoSpaceDN/>
      <w:adjustRightInd/>
      <w:textAlignment w:val="auto"/>
    </w:pPr>
    <w:rPr>
      <w:rFonts w:eastAsia="等线"/>
      <w:i/>
      <w:color w:val="0000FF"/>
      <w:lang w:eastAsia="en-US"/>
    </w:rPr>
  </w:style>
  <w:style w:type="character" w:styleId="HTMLCode">
    <w:name w:val="HTML Code"/>
    <w:basedOn w:val="DefaultParagraphFont"/>
    <w:uiPriority w:val="99"/>
    <w:unhideWhenUsed/>
    <w:rsid w:val="00DF0E2A"/>
    <w:rPr>
      <w:rFonts w:ascii="宋体" w:eastAsia="宋体" w:hAnsi="宋体" w:cs="宋体"/>
      <w:sz w:val="24"/>
      <w:szCs w:val="24"/>
    </w:rPr>
  </w:style>
  <w:style w:type="paragraph" w:customStyle="1" w:styleId="ds-markdown-paragraph">
    <w:name w:val="ds-markdown-paragraph"/>
    <w:basedOn w:val="Normal"/>
    <w:rsid w:val="00B2792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0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C87480-6524-4E97-B284-645A180319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1208</TotalTime>
  <Pages>3</Pages>
  <Words>1149</Words>
  <Characters>6553</Characters>
  <Application>Microsoft Office Word</Application>
  <DocSecurity>0</DocSecurity>
  <PresentationFormat/>
  <Lines>54</Lines>
  <Paragraphs>15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</vt:vector>
  </HeadingPairs>
  <TitlesOfParts>
    <vt:vector size="8" baseType="lpstr">
      <vt:lpstr/>
      <vt:lpstr>1	Discussion</vt:lpstr>
      <vt:lpstr>2	Proposal</vt:lpstr>
      <vt:lpstr>    6.18	Solution #18: Sensing data and associated information transport via data co</vt:lpstr>
      <vt:lpstr>        6.18.0	High-level solution Principles</vt:lpstr>
      <vt:lpstr>        6.18.1	Description</vt:lpstr>
      <vt:lpstr>        6.18.2	Procedures</vt:lpstr>
      <vt:lpstr>        6.18.3	Impacts on services, entities and interfaces</vt:lpstr>
    </vt:vector>
  </TitlesOfParts>
  <Manager/>
  <Company/>
  <LinksUpToDate>false</LinksUpToDate>
  <CharactersWithSpaces>7687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OPPO</cp:lastModifiedBy>
  <cp:revision>196</cp:revision>
  <dcterms:created xsi:type="dcterms:W3CDTF">2025-08-15T08:43:00Z</dcterms:created>
  <dcterms:modified xsi:type="dcterms:W3CDTF">2026-02-12T05:24:00Z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